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12409" w14:textId="7F8F1852" w:rsidR="001E41F3" w:rsidRDefault="009D03F3" w:rsidP="00B26A93">
      <w:pPr>
        <w:pStyle w:val="CRCoverPage"/>
        <w:tabs>
          <w:tab w:val="right" w:pos="9639"/>
        </w:tabs>
        <w:spacing w:after="0"/>
        <w:rPr>
          <w:b/>
          <w:i/>
          <w:noProof/>
          <w:sz w:val="28"/>
        </w:rPr>
      </w:pPr>
      <w:r>
        <w:rPr>
          <w:b/>
          <w:noProof/>
          <w:sz w:val="24"/>
        </w:rPr>
        <w:t>3GPP TSG-RAN WG1</w:t>
      </w:r>
      <w:r w:rsidR="001E41F3">
        <w:rPr>
          <w:b/>
          <w:noProof/>
          <w:sz w:val="24"/>
        </w:rPr>
        <w:t xml:space="preserve"> Meeting #</w:t>
      </w:r>
      <w:r>
        <w:rPr>
          <w:b/>
          <w:noProof/>
          <w:sz w:val="24"/>
        </w:rPr>
        <w:t>8</w:t>
      </w:r>
      <w:r w:rsidR="00B26A93">
        <w:rPr>
          <w:b/>
          <w:noProof/>
          <w:sz w:val="24"/>
        </w:rPr>
        <w:t>9</w:t>
      </w:r>
      <w:r w:rsidR="001E41F3">
        <w:rPr>
          <w:b/>
          <w:i/>
          <w:noProof/>
          <w:sz w:val="24"/>
        </w:rPr>
        <w:t xml:space="preserve"> </w:t>
      </w:r>
      <w:r w:rsidR="003E161A">
        <w:rPr>
          <w:b/>
          <w:i/>
          <w:noProof/>
          <w:sz w:val="28"/>
        </w:rPr>
        <w:tab/>
        <w:t>R1-17</w:t>
      </w:r>
      <w:r w:rsidR="00C33BB7">
        <w:rPr>
          <w:b/>
          <w:i/>
          <w:noProof/>
          <w:sz w:val="28"/>
        </w:rPr>
        <w:t>0</w:t>
      </w:r>
      <w:r w:rsidR="002D0BEB">
        <w:rPr>
          <w:b/>
          <w:i/>
          <w:noProof/>
          <w:sz w:val="28"/>
        </w:rPr>
        <w:t>9</w:t>
      </w:r>
      <w:r w:rsidR="008A6BED">
        <w:rPr>
          <w:b/>
          <w:i/>
          <w:noProof/>
          <w:sz w:val="28"/>
        </w:rPr>
        <w:t>3</w:t>
      </w:r>
      <w:r w:rsidR="002D0BEB">
        <w:rPr>
          <w:b/>
          <w:i/>
          <w:noProof/>
          <w:sz w:val="28"/>
        </w:rPr>
        <w:t>3</w:t>
      </w:r>
      <w:r w:rsidR="008A6BED">
        <w:rPr>
          <w:b/>
          <w:i/>
          <w:noProof/>
          <w:sz w:val="28"/>
        </w:rPr>
        <w:t>5</w:t>
      </w:r>
    </w:p>
    <w:p w14:paraId="64602ADC" w14:textId="77777777" w:rsidR="001E41F3" w:rsidRDefault="00B26A93" w:rsidP="005E2C44">
      <w:pPr>
        <w:pStyle w:val="CRCoverPage"/>
        <w:outlineLvl w:val="0"/>
        <w:rPr>
          <w:b/>
          <w:noProof/>
          <w:sz w:val="24"/>
        </w:rPr>
      </w:pPr>
      <w:r w:rsidRPr="00DC5D9C">
        <w:rPr>
          <w:rFonts w:eastAsia="MS Mincho" w:cs="Arial"/>
          <w:b/>
          <w:bCs/>
          <w:sz w:val="24"/>
          <w:lang w:val="en-US" w:eastAsia="ja-JP"/>
        </w:rPr>
        <w:t>Hangzhou</w:t>
      </w:r>
      <w:r w:rsidRPr="00DC5D9C">
        <w:rPr>
          <w:rFonts w:cs="Arial"/>
          <w:b/>
          <w:bCs/>
          <w:sz w:val="24"/>
          <w:lang w:val="en-US"/>
        </w:rPr>
        <w:t>, China, 15</w:t>
      </w:r>
      <w:r w:rsidRPr="00DC5D9C">
        <w:rPr>
          <w:rFonts w:cs="Arial"/>
          <w:b/>
          <w:bCs/>
          <w:sz w:val="24"/>
          <w:vertAlign w:val="superscript"/>
          <w:lang w:val="en-US"/>
        </w:rPr>
        <w:t>th</w:t>
      </w:r>
      <w:r w:rsidRPr="00DC5D9C">
        <w:rPr>
          <w:rFonts w:cs="Arial"/>
          <w:b/>
          <w:bCs/>
          <w:sz w:val="24"/>
          <w:lang w:val="en-US"/>
        </w:rPr>
        <w:t xml:space="preserve"> - </w:t>
      </w:r>
      <w:r w:rsidRPr="00DC5D9C">
        <w:rPr>
          <w:rFonts w:eastAsia="MS Mincho" w:cs="Arial"/>
          <w:b/>
          <w:bCs/>
          <w:sz w:val="24"/>
          <w:lang w:val="en-US" w:eastAsia="ja-JP"/>
        </w:rPr>
        <w:t>19</w:t>
      </w:r>
      <w:r w:rsidRPr="00DC5D9C">
        <w:rPr>
          <w:rFonts w:cs="Arial"/>
          <w:b/>
          <w:bCs/>
          <w:sz w:val="24"/>
          <w:vertAlign w:val="superscript"/>
          <w:lang w:val="en-US"/>
        </w:rPr>
        <w:t>th</w:t>
      </w:r>
      <w:r w:rsidRPr="00DC5D9C">
        <w:rPr>
          <w:rFonts w:cs="Arial"/>
          <w:b/>
          <w:bCs/>
          <w:sz w:val="24"/>
          <w:lang w:val="en-US"/>
        </w:rPr>
        <w:t xml:space="preserve"> May 201</w:t>
      </w:r>
      <w:r w:rsidRPr="00DC5D9C">
        <w:rPr>
          <w:rFonts w:eastAsia="MS Mincho" w:cs="Arial"/>
          <w:b/>
          <w:bCs/>
          <w:sz w:val="24"/>
          <w:lang w:val="en-US" w:eastAsia="ja-JP"/>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1E1D13" w14:textId="77777777">
        <w:tc>
          <w:tcPr>
            <w:tcW w:w="9641" w:type="dxa"/>
            <w:gridSpan w:val="9"/>
            <w:tcBorders>
              <w:top w:val="single" w:sz="4" w:space="0" w:color="auto"/>
              <w:left w:val="single" w:sz="4" w:space="0" w:color="auto"/>
              <w:right w:val="single" w:sz="4" w:space="0" w:color="auto"/>
            </w:tcBorders>
          </w:tcPr>
          <w:p w14:paraId="58591F9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2D7686" w14:textId="77777777">
        <w:tc>
          <w:tcPr>
            <w:tcW w:w="9641" w:type="dxa"/>
            <w:gridSpan w:val="9"/>
            <w:tcBorders>
              <w:left w:val="single" w:sz="4" w:space="0" w:color="auto"/>
              <w:right w:val="single" w:sz="4" w:space="0" w:color="auto"/>
            </w:tcBorders>
          </w:tcPr>
          <w:p w14:paraId="144E62B5" w14:textId="77777777" w:rsidR="001E41F3" w:rsidRDefault="001E41F3">
            <w:pPr>
              <w:pStyle w:val="CRCoverPage"/>
              <w:spacing w:after="0"/>
              <w:jc w:val="center"/>
              <w:rPr>
                <w:noProof/>
              </w:rPr>
            </w:pPr>
            <w:r>
              <w:rPr>
                <w:b/>
                <w:noProof/>
                <w:sz w:val="32"/>
              </w:rPr>
              <w:t>CHANGE REQUEST</w:t>
            </w:r>
          </w:p>
        </w:tc>
      </w:tr>
      <w:tr w:rsidR="001E41F3" w14:paraId="214429A4" w14:textId="77777777">
        <w:tc>
          <w:tcPr>
            <w:tcW w:w="9641" w:type="dxa"/>
            <w:gridSpan w:val="9"/>
            <w:tcBorders>
              <w:left w:val="single" w:sz="4" w:space="0" w:color="auto"/>
              <w:right w:val="single" w:sz="4" w:space="0" w:color="auto"/>
            </w:tcBorders>
          </w:tcPr>
          <w:p w14:paraId="5128B211" w14:textId="77777777" w:rsidR="001E41F3" w:rsidRDefault="001E41F3">
            <w:pPr>
              <w:pStyle w:val="CRCoverPage"/>
              <w:spacing w:after="0"/>
              <w:rPr>
                <w:noProof/>
                <w:sz w:val="8"/>
                <w:szCs w:val="8"/>
              </w:rPr>
            </w:pPr>
          </w:p>
        </w:tc>
      </w:tr>
      <w:tr w:rsidR="001E41F3" w14:paraId="2226933A" w14:textId="77777777" w:rsidTr="0051580D">
        <w:tc>
          <w:tcPr>
            <w:tcW w:w="142" w:type="dxa"/>
            <w:tcBorders>
              <w:left w:val="single" w:sz="4" w:space="0" w:color="auto"/>
            </w:tcBorders>
          </w:tcPr>
          <w:p w14:paraId="4EFE4EE5" w14:textId="77777777" w:rsidR="001E41F3" w:rsidRDefault="001E41F3">
            <w:pPr>
              <w:pStyle w:val="CRCoverPage"/>
              <w:spacing w:after="0"/>
              <w:jc w:val="right"/>
              <w:rPr>
                <w:noProof/>
              </w:rPr>
            </w:pPr>
          </w:p>
        </w:tc>
        <w:tc>
          <w:tcPr>
            <w:tcW w:w="2126" w:type="dxa"/>
            <w:shd w:val="pct30" w:color="FFFF00" w:fill="auto"/>
          </w:tcPr>
          <w:p w14:paraId="0D258AA0" w14:textId="77777777" w:rsidR="001E41F3" w:rsidRDefault="009D03F3" w:rsidP="0051580D">
            <w:pPr>
              <w:pStyle w:val="CRCoverPage"/>
              <w:spacing w:after="0"/>
              <w:rPr>
                <w:b/>
                <w:noProof/>
                <w:sz w:val="28"/>
              </w:rPr>
            </w:pPr>
            <w:r>
              <w:rPr>
                <w:b/>
                <w:noProof/>
                <w:sz w:val="28"/>
              </w:rPr>
              <w:t>36.213</w:t>
            </w:r>
          </w:p>
        </w:tc>
        <w:tc>
          <w:tcPr>
            <w:tcW w:w="709" w:type="dxa"/>
          </w:tcPr>
          <w:p w14:paraId="7443D1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B6B628" w14:textId="47E86BDF" w:rsidR="001E41F3" w:rsidRDefault="008A6BED">
            <w:pPr>
              <w:pStyle w:val="CRCoverPage"/>
              <w:spacing w:after="0"/>
              <w:rPr>
                <w:noProof/>
              </w:rPr>
            </w:pPr>
            <w:r>
              <w:rPr>
                <w:b/>
                <w:noProof/>
                <w:sz w:val="28"/>
              </w:rPr>
              <w:t>0931</w:t>
            </w:r>
          </w:p>
        </w:tc>
        <w:tc>
          <w:tcPr>
            <w:tcW w:w="709" w:type="dxa"/>
          </w:tcPr>
          <w:p w14:paraId="44771AC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4B6D55" w14:textId="77777777" w:rsidR="001E41F3" w:rsidRDefault="001E41F3">
            <w:pPr>
              <w:pStyle w:val="CRCoverPage"/>
              <w:spacing w:after="0"/>
              <w:jc w:val="center"/>
              <w:rPr>
                <w:b/>
                <w:noProof/>
              </w:rPr>
            </w:pPr>
            <w:r>
              <w:rPr>
                <w:b/>
                <w:noProof/>
                <w:sz w:val="32"/>
              </w:rPr>
              <w:t>-</w:t>
            </w:r>
          </w:p>
        </w:tc>
        <w:tc>
          <w:tcPr>
            <w:tcW w:w="2693" w:type="dxa"/>
          </w:tcPr>
          <w:p w14:paraId="70AE27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278600" w14:textId="77777777" w:rsidR="001E41F3" w:rsidRDefault="00E8633D">
            <w:pPr>
              <w:pStyle w:val="CRCoverPage"/>
              <w:spacing w:after="0"/>
              <w:jc w:val="center"/>
              <w:rPr>
                <w:noProof/>
              </w:rPr>
            </w:pPr>
            <w:r>
              <w:rPr>
                <w:b/>
                <w:noProof/>
                <w:sz w:val="32"/>
              </w:rPr>
              <w:t>14.</w:t>
            </w:r>
            <w:r w:rsidR="006A7F91">
              <w:rPr>
                <w:b/>
                <w:noProof/>
                <w:sz w:val="32"/>
              </w:rPr>
              <w:t>2</w:t>
            </w:r>
            <w:r w:rsidR="009D03F3">
              <w:rPr>
                <w:b/>
                <w:noProof/>
                <w:sz w:val="32"/>
              </w:rPr>
              <w:t>.0</w:t>
            </w:r>
          </w:p>
        </w:tc>
        <w:tc>
          <w:tcPr>
            <w:tcW w:w="143" w:type="dxa"/>
            <w:tcBorders>
              <w:right w:val="single" w:sz="4" w:space="0" w:color="auto"/>
            </w:tcBorders>
          </w:tcPr>
          <w:p w14:paraId="5B4C88BD" w14:textId="77777777" w:rsidR="001E41F3" w:rsidRDefault="001E41F3">
            <w:pPr>
              <w:pStyle w:val="CRCoverPage"/>
              <w:spacing w:after="0"/>
              <w:rPr>
                <w:noProof/>
              </w:rPr>
            </w:pPr>
          </w:p>
        </w:tc>
      </w:tr>
      <w:tr w:rsidR="001E41F3" w14:paraId="1A949D3C" w14:textId="77777777">
        <w:tc>
          <w:tcPr>
            <w:tcW w:w="9641" w:type="dxa"/>
            <w:gridSpan w:val="9"/>
            <w:tcBorders>
              <w:left w:val="single" w:sz="4" w:space="0" w:color="auto"/>
              <w:right w:val="single" w:sz="4" w:space="0" w:color="auto"/>
            </w:tcBorders>
          </w:tcPr>
          <w:p w14:paraId="3CEAE65F" w14:textId="77777777" w:rsidR="001E41F3" w:rsidRDefault="001E41F3">
            <w:pPr>
              <w:pStyle w:val="CRCoverPage"/>
              <w:spacing w:after="0"/>
              <w:rPr>
                <w:noProof/>
              </w:rPr>
            </w:pPr>
          </w:p>
        </w:tc>
      </w:tr>
      <w:tr w:rsidR="001E41F3" w14:paraId="66E4BDEC" w14:textId="77777777">
        <w:tc>
          <w:tcPr>
            <w:tcW w:w="9641" w:type="dxa"/>
            <w:gridSpan w:val="9"/>
            <w:tcBorders>
              <w:top w:val="single" w:sz="4" w:space="0" w:color="auto"/>
            </w:tcBorders>
          </w:tcPr>
          <w:p w14:paraId="5260C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5EC61E" w14:textId="77777777">
        <w:tc>
          <w:tcPr>
            <w:tcW w:w="9641" w:type="dxa"/>
            <w:gridSpan w:val="9"/>
          </w:tcPr>
          <w:p w14:paraId="7056FE18" w14:textId="77777777" w:rsidR="001E41F3" w:rsidRDefault="001E41F3">
            <w:pPr>
              <w:pStyle w:val="CRCoverPage"/>
              <w:spacing w:after="0"/>
              <w:rPr>
                <w:noProof/>
                <w:sz w:val="8"/>
                <w:szCs w:val="8"/>
              </w:rPr>
            </w:pPr>
          </w:p>
        </w:tc>
      </w:tr>
    </w:tbl>
    <w:p w14:paraId="52E360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B6FBD" w14:textId="77777777" w:rsidTr="00A7671C">
        <w:tc>
          <w:tcPr>
            <w:tcW w:w="2835" w:type="dxa"/>
          </w:tcPr>
          <w:p w14:paraId="77EEE6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843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C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803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840F" w14:textId="77777777" w:rsidR="00F25D98" w:rsidRDefault="009D03F3" w:rsidP="001E41F3">
            <w:pPr>
              <w:pStyle w:val="CRCoverPage"/>
              <w:spacing w:after="0"/>
              <w:jc w:val="center"/>
              <w:rPr>
                <w:b/>
                <w:caps/>
                <w:noProof/>
              </w:rPr>
            </w:pPr>
            <w:r>
              <w:rPr>
                <w:b/>
                <w:caps/>
                <w:noProof/>
              </w:rPr>
              <w:t>x</w:t>
            </w:r>
          </w:p>
        </w:tc>
        <w:tc>
          <w:tcPr>
            <w:tcW w:w="2126" w:type="dxa"/>
          </w:tcPr>
          <w:p w14:paraId="448B05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EAF02" w14:textId="77777777" w:rsidR="00F25D98" w:rsidRDefault="009D03F3" w:rsidP="001E41F3">
            <w:pPr>
              <w:pStyle w:val="CRCoverPage"/>
              <w:spacing w:after="0"/>
              <w:jc w:val="center"/>
              <w:rPr>
                <w:b/>
                <w:caps/>
                <w:noProof/>
              </w:rPr>
            </w:pPr>
            <w:r>
              <w:rPr>
                <w:b/>
                <w:caps/>
                <w:noProof/>
              </w:rPr>
              <w:t>x</w:t>
            </w:r>
          </w:p>
        </w:tc>
        <w:tc>
          <w:tcPr>
            <w:tcW w:w="1418" w:type="dxa"/>
            <w:tcBorders>
              <w:left w:val="nil"/>
            </w:tcBorders>
          </w:tcPr>
          <w:p w14:paraId="5F6C99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3B8F5" w14:textId="77777777" w:rsidR="00F25D98" w:rsidRDefault="00F25D98" w:rsidP="001E41F3">
            <w:pPr>
              <w:pStyle w:val="CRCoverPage"/>
              <w:spacing w:after="0"/>
              <w:jc w:val="center"/>
              <w:rPr>
                <w:b/>
                <w:bCs/>
                <w:caps/>
                <w:noProof/>
              </w:rPr>
            </w:pPr>
          </w:p>
        </w:tc>
      </w:tr>
    </w:tbl>
    <w:p w14:paraId="589A6C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13DA79" w14:textId="77777777">
        <w:tc>
          <w:tcPr>
            <w:tcW w:w="9641" w:type="dxa"/>
            <w:gridSpan w:val="11"/>
          </w:tcPr>
          <w:p w14:paraId="37376469" w14:textId="77777777" w:rsidR="001E41F3" w:rsidRDefault="001E41F3">
            <w:pPr>
              <w:pStyle w:val="CRCoverPage"/>
              <w:spacing w:after="0"/>
              <w:rPr>
                <w:noProof/>
                <w:sz w:val="8"/>
                <w:szCs w:val="8"/>
              </w:rPr>
            </w:pPr>
          </w:p>
        </w:tc>
      </w:tr>
      <w:tr w:rsidR="001E41F3" w14:paraId="545CD38C" w14:textId="77777777">
        <w:tc>
          <w:tcPr>
            <w:tcW w:w="1843" w:type="dxa"/>
            <w:tcBorders>
              <w:top w:val="single" w:sz="4" w:space="0" w:color="auto"/>
              <w:left w:val="single" w:sz="4" w:space="0" w:color="auto"/>
            </w:tcBorders>
          </w:tcPr>
          <w:p w14:paraId="0BB134F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4AB05E" w14:textId="0A3397BB" w:rsidR="001E41F3" w:rsidRDefault="009D4316" w:rsidP="00A92584">
            <w:pPr>
              <w:pStyle w:val="CRCoverPage"/>
              <w:spacing w:after="0"/>
              <w:ind w:left="100"/>
              <w:rPr>
                <w:noProof/>
              </w:rPr>
            </w:pPr>
            <w:bookmarkStart w:id="1" w:name="_GoBack"/>
            <w:bookmarkEnd w:id="1"/>
            <w:r w:rsidRPr="009D4316">
              <w:rPr>
                <w:noProof/>
              </w:rPr>
              <w:t>CR on CSR for CSI feedback for semi-OL transmission</w:t>
            </w:r>
          </w:p>
        </w:tc>
      </w:tr>
      <w:tr w:rsidR="001E41F3" w14:paraId="610641E1" w14:textId="77777777">
        <w:tc>
          <w:tcPr>
            <w:tcW w:w="1843" w:type="dxa"/>
            <w:tcBorders>
              <w:left w:val="single" w:sz="4" w:space="0" w:color="auto"/>
            </w:tcBorders>
          </w:tcPr>
          <w:p w14:paraId="082C94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3889AB" w14:textId="77777777" w:rsidR="001E41F3" w:rsidRDefault="001E41F3">
            <w:pPr>
              <w:pStyle w:val="CRCoverPage"/>
              <w:spacing w:after="0"/>
              <w:rPr>
                <w:noProof/>
                <w:sz w:val="8"/>
                <w:szCs w:val="8"/>
              </w:rPr>
            </w:pPr>
          </w:p>
        </w:tc>
      </w:tr>
      <w:tr w:rsidR="001E41F3" w14:paraId="09DEDE51" w14:textId="77777777">
        <w:tc>
          <w:tcPr>
            <w:tcW w:w="1843" w:type="dxa"/>
            <w:tcBorders>
              <w:left w:val="single" w:sz="4" w:space="0" w:color="auto"/>
            </w:tcBorders>
          </w:tcPr>
          <w:p w14:paraId="481A4F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7BBBC2" w14:textId="1CC7E816" w:rsidR="001E41F3" w:rsidRDefault="009D4316" w:rsidP="002D0BEB">
            <w:pPr>
              <w:pStyle w:val="CRCoverPage"/>
              <w:spacing w:after="0"/>
              <w:ind w:left="100"/>
              <w:rPr>
                <w:noProof/>
              </w:rPr>
            </w:pPr>
            <w:r>
              <w:rPr>
                <w:noProof/>
              </w:rPr>
              <w:t>Samsung</w:t>
            </w:r>
            <w:r w:rsidR="00C96F41">
              <w:rPr>
                <w:noProof/>
              </w:rPr>
              <w:t>, Huawei, HiSilicon</w:t>
            </w:r>
          </w:p>
        </w:tc>
      </w:tr>
      <w:tr w:rsidR="001E41F3" w14:paraId="368E544B" w14:textId="77777777">
        <w:tc>
          <w:tcPr>
            <w:tcW w:w="1843" w:type="dxa"/>
            <w:tcBorders>
              <w:left w:val="single" w:sz="4" w:space="0" w:color="auto"/>
            </w:tcBorders>
          </w:tcPr>
          <w:p w14:paraId="46037EE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9181A" w14:textId="77777777" w:rsidR="001E41F3" w:rsidRDefault="00824C18">
            <w:pPr>
              <w:pStyle w:val="CRCoverPage"/>
              <w:spacing w:after="0"/>
              <w:ind w:left="100"/>
              <w:rPr>
                <w:noProof/>
              </w:rPr>
            </w:pPr>
            <w:r>
              <w:rPr>
                <w:noProof/>
              </w:rPr>
              <w:t>RAN1</w:t>
            </w:r>
          </w:p>
        </w:tc>
      </w:tr>
      <w:tr w:rsidR="001E41F3" w14:paraId="6D1B4955" w14:textId="77777777">
        <w:tc>
          <w:tcPr>
            <w:tcW w:w="1843" w:type="dxa"/>
            <w:tcBorders>
              <w:left w:val="single" w:sz="4" w:space="0" w:color="auto"/>
            </w:tcBorders>
          </w:tcPr>
          <w:p w14:paraId="0D44999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C4EF41" w14:textId="77777777" w:rsidR="001E41F3" w:rsidRDefault="001E41F3">
            <w:pPr>
              <w:pStyle w:val="CRCoverPage"/>
              <w:spacing w:after="0"/>
              <w:rPr>
                <w:noProof/>
                <w:sz w:val="8"/>
                <w:szCs w:val="8"/>
              </w:rPr>
            </w:pPr>
          </w:p>
        </w:tc>
      </w:tr>
      <w:tr w:rsidR="001E41F3" w14:paraId="566EE94D" w14:textId="77777777">
        <w:tc>
          <w:tcPr>
            <w:tcW w:w="1843" w:type="dxa"/>
            <w:tcBorders>
              <w:left w:val="single" w:sz="4" w:space="0" w:color="auto"/>
            </w:tcBorders>
          </w:tcPr>
          <w:p w14:paraId="4AD92E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8EBF248" w14:textId="77777777" w:rsidR="001E41F3" w:rsidRDefault="009D03F3">
            <w:pPr>
              <w:pStyle w:val="CRCoverPage"/>
              <w:spacing w:after="0"/>
              <w:ind w:left="100"/>
              <w:rPr>
                <w:noProof/>
              </w:rPr>
            </w:pPr>
            <w:r>
              <w:rPr>
                <w:noProof/>
              </w:rPr>
              <w:t>LTE_</w:t>
            </w:r>
            <w:r w:rsidR="00A92584">
              <w:rPr>
                <w:noProof/>
              </w:rPr>
              <w:t>eFDMIMO-Core</w:t>
            </w:r>
          </w:p>
        </w:tc>
        <w:tc>
          <w:tcPr>
            <w:tcW w:w="994" w:type="dxa"/>
            <w:gridSpan w:val="2"/>
            <w:tcBorders>
              <w:left w:val="nil"/>
            </w:tcBorders>
          </w:tcPr>
          <w:p w14:paraId="5EBA763E" w14:textId="77777777" w:rsidR="001E41F3" w:rsidRDefault="001E41F3">
            <w:pPr>
              <w:pStyle w:val="CRCoverPage"/>
              <w:spacing w:after="0"/>
              <w:ind w:right="100"/>
              <w:rPr>
                <w:noProof/>
              </w:rPr>
            </w:pPr>
          </w:p>
        </w:tc>
        <w:tc>
          <w:tcPr>
            <w:tcW w:w="1417" w:type="dxa"/>
            <w:gridSpan w:val="2"/>
            <w:tcBorders>
              <w:left w:val="nil"/>
            </w:tcBorders>
          </w:tcPr>
          <w:p w14:paraId="32570A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2DBF" w14:textId="6AF65F9A" w:rsidR="001E41F3" w:rsidRDefault="009D4316">
            <w:pPr>
              <w:pStyle w:val="CRCoverPage"/>
              <w:spacing w:after="0"/>
              <w:ind w:left="100"/>
              <w:rPr>
                <w:noProof/>
              </w:rPr>
            </w:pPr>
            <w:r>
              <w:rPr>
                <w:noProof/>
              </w:rPr>
              <w:t>2017-0</w:t>
            </w:r>
            <w:r w:rsidR="00C96F41">
              <w:rPr>
                <w:noProof/>
              </w:rPr>
              <w:t>5</w:t>
            </w:r>
            <w:r w:rsidR="004242F1">
              <w:rPr>
                <w:noProof/>
              </w:rPr>
              <w:t>-</w:t>
            </w:r>
            <w:r w:rsidR="00C96F41">
              <w:rPr>
                <w:noProof/>
              </w:rPr>
              <w:t>15</w:t>
            </w:r>
          </w:p>
        </w:tc>
      </w:tr>
      <w:tr w:rsidR="001E41F3" w14:paraId="2FDA2FB0" w14:textId="77777777">
        <w:tc>
          <w:tcPr>
            <w:tcW w:w="1843" w:type="dxa"/>
            <w:tcBorders>
              <w:left w:val="single" w:sz="4" w:space="0" w:color="auto"/>
            </w:tcBorders>
          </w:tcPr>
          <w:p w14:paraId="77F924E8" w14:textId="77777777" w:rsidR="001E41F3" w:rsidRDefault="001E41F3">
            <w:pPr>
              <w:pStyle w:val="CRCoverPage"/>
              <w:spacing w:after="0"/>
              <w:rPr>
                <w:b/>
                <w:i/>
                <w:noProof/>
                <w:sz w:val="8"/>
                <w:szCs w:val="8"/>
              </w:rPr>
            </w:pPr>
          </w:p>
        </w:tc>
        <w:tc>
          <w:tcPr>
            <w:tcW w:w="1560" w:type="dxa"/>
            <w:gridSpan w:val="4"/>
          </w:tcPr>
          <w:p w14:paraId="2C09D4BD" w14:textId="77777777" w:rsidR="001E41F3" w:rsidRDefault="001E41F3">
            <w:pPr>
              <w:pStyle w:val="CRCoverPage"/>
              <w:spacing w:after="0"/>
              <w:rPr>
                <w:noProof/>
                <w:sz w:val="8"/>
                <w:szCs w:val="8"/>
              </w:rPr>
            </w:pPr>
          </w:p>
        </w:tc>
        <w:tc>
          <w:tcPr>
            <w:tcW w:w="2694" w:type="dxa"/>
            <w:gridSpan w:val="3"/>
          </w:tcPr>
          <w:p w14:paraId="10332543" w14:textId="77777777" w:rsidR="001E41F3" w:rsidRDefault="001E41F3">
            <w:pPr>
              <w:pStyle w:val="CRCoverPage"/>
              <w:spacing w:after="0"/>
              <w:rPr>
                <w:noProof/>
                <w:sz w:val="8"/>
                <w:szCs w:val="8"/>
              </w:rPr>
            </w:pPr>
          </w:p>
        </w:tc>
        <w:tc>
          <w:tcPr>
            <w:tcW w:w="1417" w:type="dxa"/>
            <w:gridSpan w:val="2"/>
          </w:tcPr>
          <w:p w14:paraId="15294393" w14:textId="77777777" w:rsidR="001E41F3" w:rsidRDefault="001E41F3">
            <w:pPr>
              <w:pStyle w:val="CRCoverPage"/>
              <w:spacing w:after="0"/>
              <w:rPr>
                <w:noProof/>
                <w:sz w:val="8"/>
                <w:szCs w:val="8"/>
              </w:rPr>
            </w:pPr>
          </w:p>
        </w:tc>
        <w:tc>
          <w:tcPr>
            <w:tcW w:w="2127" w:type="dxa"/>
            <w:tcBorders>
              <w:right w:val="single" w:sz="4" w:space="0" w:color="auto"/>
            </w:tcBorders>
          </w:tcPr>
          <w:p w14:paraId="6B1215C6" w14:textId="77777777" w:rsidR="001E41F3" w:rsidRDefault="001E41F3">
            <w:pPr>
              <w:pStyle w:val="CRCoverPage"/>
              <w:spacing w:after="0"/>
              <w:rPr>
                <w:noProof/>
                <w:sz w:val="8"/>
                <w:szCs w:val="8"/>
              </w:rPr>
            </w:pPr>
          </w:p>
        </w:tc>
      </w:tr>
      <w:tr w:rsidR="001E41F3" w14:paraId="6DB22391" w14:textId="77777777">
        <w:trPr>
          <w:cantSplit/>
        </w:trPr>
        <w:tc>
          <w:tcPr>
            <w:tcW w:w="1843" w:type="dxa"/>
            <w:tcBorders>
              <w:left w:val="single" w:sz="4" w:space="0" w:color="auto"/>
            </w:tcBorders>
          </w:tcPr>
          <w:p w14:paraId="606435F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F786747" w14:textId="77777777" w:rsidR="001E41F3" w:rsidRDefault="009D4316">
            <w:pPr>
              <w:pStyle w:val="CRCoverPage"/>
              <w:spacing w:after="0"/>
              <w:ind w:left="100"/>
              <w:rPr>
                <w:b/>
                <w:noProof/>
              </w:rPr>
            </w:pPr>
            <w:r>
              <w:rPr>
                <w:b/>
                <w:noProof/>
              </w:rPr>
              <w:t>F</w:t>
            </w:r>
          </w:p>
        </w:tc>
        <w:tc>
          <w:tcPr>
            <w:tcW w:w="3829" w:type="dxa"/>
            <w:gridSpan w:val="6"/>
            <w:tcBorders>
              <w:left w:val="nil"/>
            </w:tcBorders>
          </w:tcPr>
          <w:p w14:paraId="491F015C" w14:textId="77777777" w:rsidR="001E41F3" w:rsidRDefault="001E41F3">
            <w:pPr>
              <w:pStyle w:val="CRCoverPage"/>
              <w:spacing w:after="0"/>
              <w:rPr>
                <w:noProof/>
              </w:rPr>
            </w:pPr>
          </w:p>
        </w:tc>
        <w:tc>
          <w:tcPr>
            <w:tcW w:w="1417" w:type="dxa"/>
            <w:gridSpan w:val="2"/>
            <w:tcBorders>
              <w:left w:val="nil"/>
            </w:tcBorders>
          </w:tcPr>
          <w:p w14:paraId="4583F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E2DDB" w14:textId="77777777" w:rsidR="001E41F3" w:rsidRDefault="0026004D">
            <w:pPr>
              <w:pStyle w:val="CRCoverPage"/>
              <w:spacing w:after="0"/>
              <w:ind w:left="100"/>
              <w:rPr>
                <w:noProof/>
              </w:rPr>
            </w:pPr>
            <w:r>
              <w:rPr>
                <w:noProof/>
              </w:rPr>
              <w:t>Rel-</w:t>
            </w:r>
            <w:r w:rsidR="009D03F3">
              <w:rPr>
                <w:noProof/>
              </w:rPr>
              <w:t>14</w:t>
            </w:r>
          </w:p>
        </w:tc>
      </w:tr>
      <w:tr w:rsidR="001E41F3" w14:paraId="39D2D016" w14:textId="77777777">
        <w:tc>
          <w:tcPr>
            <w:tcW w:w="1843" w:type="dxa"/>
            <w:tcBorders>
              <w:left w:val="single" w:sz="4" w:space="0" w:color="auto"/>
              <w:bottom w:val="single" w:sz="4" w:space="0" w:color="auto"/>
            </w:tcBorders>
          </w:tcPr>
          <w:p w14:paraId="660B5900" w14:textId="77777777" w:rsidR="001E41F3" w:rsidRDefault="001E41F3">
            <w:pPr>
              <w:pStyle w:val="CRCoverPage"/>
              <w:spacing w:after="0"/>
              <w:rPr>
                <w:b/>
                <w:i/>
                <w:noProof/>
              </w:rPr>
            </w:pPr>
          </w:p>
        </w:tc>
        <w:tc>
          <w:tcPr>
            <w:tcW w:w="4678" w:type="dxa"/>
            <w:gridSpan w:val="8"/>
            <w:tcBorders>
              <w:bottom w:val="single" w:sz="4" w:space="0" w:color="auto"/>
            </w:tcBorders>
          </w:tcPr>
          <w:p w14:paraId="5C6241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49F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A3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45718C" w14:textId="77777777">
        <w:tc>
          <w:tcPr>
            <w:tcW w:w="1843" w:type="dxa"/>
          </w:tcPr>
          <w:p w14:paraId="6785B0BC" w14:textId="77777777" w:rsidR="001E41F3" w:rsidRDefault="001E41F3">
            <w:pPr>
              <w:pStyle w:val="CRCoverPage"/>
              <w:spacing w:after="0"/>
              <w:rPr>
                <w:b/>
                <w:i/>
                <w:noProof/>
                <w:sz w:val="8"/>
                <w:szCs w:val="8"/>
              </w:rPr>
            </w:pPr>
          </w:p>
        </w:tc>
        <w:tc>
          <w:tcPr>
            <w:tcW w:w="7798" w:type="dxa"/>
            <w:gridSpan w:val="10"/>
          </w:tcPr>
          <w:p w14:paraId="0EDA06D9" w14:textId="77777777" w:rsidR="001E41F3" w:rsidRDefault="001E41F3">
            <w:pPr>
              <w:pStyle w:val="CRCoverPage"/>
              <w:spacing w:after="0"/>
              <w:rPr>
                <w:noProof/>
                <w:sz w:val="8"/>
                <w:szCs w:val="8"/>
              </w:rPr>
            </w:pPr>
          </w:p>
        </w:tc>
      </w:tr>
      <w:tr w:rsidR="001E41F3" w14:paraId="6DC4CF8A" w14:textId="77777777">
        <w:tc>
          <w:tcPr>
            <w:tcW w:w="2268" w:type="dxa"/>
            <w:gridSpan w:val="2"/>
            <w:tcBorders>
              <w:top w:val="single" w:sz="4" w:space="0" w:color="auto"/>
              <w:left w:val="single" w:sz="4" w:space="0" w:color="auto"/>
            </w:tcBorders>
          </w:tcPr>
          <w:p w14:paraId="4C21E2F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B0D3F80" w14:textId="77777777" w:rsidR="006A7F91" w:rsidRDefault="006A7F91" w:rsidP="00DB392C">
            <w:pPr>
              <w:pStyle w:val="CRCoverPage"/>
              <w:numPr>
                <w:ilvl w:val="0"/>
                <w:numId w:val="38"/>
              </w:numPr>
              <w:spacing w:after="0"/>
              <w:rPr>
                <w:noProof/>
              </w:rPr>
            </w:pPr>
            <w:r>
              <w:rPr>
                <w:noProof/>
              </w:rPr>
              <w:t>Incorrect description of CQI calculation if semiOpenLoop is TRUE</w:t>
            </w:r>
          </w:p>
          <w:p w14:paraId="5649F18F" w14:textId="77777777" w:rsidR="001E41F3" w:rsidRDefault="00824C18" w:rsidP="00DB392C">
            <w:pPr>
              <w:pStyle w:val="CRCoverPage"/>
              <w:numPr>
                <w:ilvl w:val="0"/>
                <w:numId w:val="38"/>
              </w:numPr>
              <w:spacing w:after="0"/>
              <w:rPr>
                <w:noProof/>
              </w:rPr>
            </w:pPr>
            <w:r>
              <w:rPr>
                <w:noProof/>
              </w:rPr>
              <w:t>Incomplete description of codebook subset restriction to configure i2 for CSI feedback if semiOpenLoop is TRUE</w:t>
            </w:r>
          </w:p>
        </w:tc>
      </w:tr>
      <w:tr w:rsidR="001E41F3" w14:paraId="34E3455A" w14:textId="77777777">
        <w:tc>
          <w:tcPr>
            <w:tcW w:w="2268" w:type="dxa"/>
            <w:gridSpan w:val="2"/>
            <w:tcBorders>
              <w:left w:val="single" w:sz="4" w:space="0" w:color="auto"/>
            </w:tcBorders>
          </w:tcPr>
          <w:p w14:paraId="325AE41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EDCD21" w14:textId="77777777" w:rsidR="001E41F3" w:rsidRDefault="001E41F3">
            <w:pPr>
              <w:pStyle w:val="CRCoverPage"/>
              <w:spacing w:after="0"/>
              <w:rPr>
                <w:noProof/>
                <w:sz w:val="8"/>
                <w:szCs w:val="8"/>
              </w:rPr>
            </w:pPr>
          </w:p>
        </w:tc>
      </w:tr>
      <w:tr w:rsidR="001E41F3" w14:paraId="2E356529" w14:textId="77777777">
        <w:tc>
          <w:tcPr>
            <w:tcW w:w="2268" w:type="dxa"/>
            <w:gridSpan w:val="2"/>
            <w:tcBorders>
              <w:left w:val="single" w:sz="4" w:space="0" w:color="auto"/>
            </w:tcBorders>
          </w:tcPr>
          <w:p w14:paraId="0DE869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366AF0F" w14:textId="1AA2EC01" w:rsidR="00611907" w:rsidRDefault="00611907" w:rsidP="00D66624">
            <w:pPr>
              <w:pStyle w:val="CRCoverPage"/>
              <w:spacing w:after="0"/>
              <w:ind w:left="100"/>
              <w:rPr>
                <w:noProof/>
                <w:lang w:eastAsia="ko-KR"/>
              </w:rPr>
            </w:pPr>
            <w:r>
              <w:rPr>
                <w:noProof/>
                <w:lang w:eastAsia="ko-KR"/>
              </w:rPr>
              <w:t>Correction in</w:t>
            </w:r>
            <w:r w:rsidR="00824C18">
              <w:rPr>
                <w:noProof/>
                <w:lang w:eastAsia="ko-KR"/>
              </w:rPr>
              <w:t xml:space="preserve"> the </w:t>
            </w:r>
            <w:r w:rsidR="00D66624">
              <w:rPr>
                <w:noProof/>
                <w:lang w:eastAsia="ko-KR"/>
              </w:rPr>
              <w:t xml:space="preserve">CQI calculation if semiOL is configured, and </w:t>
            </w:r>
          </w:p>
          <w:p w14:paraId="282F0090" w14:textId="4AED49EB" w:rsidR="001E41F3" w:rsidRDefault="00611907" w:rsidP="00D66624">
            <w:pPr>
              <w:pStyle w:val="CRCoverPage"/>
              <w:spacing w:after="0"/>
              <w:ind w:left="100"/>
              <w:rPr>
                <w:noProof/>
              </w:rPr>
            </w:pPr>
            <w:r>
              <w:rPr>
                <w:noProof/>
                <w:lang w:eastAsia="ko-KR"/>
              </w:rPr>
              <w:t>I</w:t>
            </w:r>
            <w:r w:rsidR="00D66624">
              <w:rPr>
                <w:noProof/>
                <w:lang w:eastAsia="ko-KR"/>
              </w:rPr>
              <w:t>nclude the description of codebook subset restriction on i2</w:t>
            </w:r>
            <w:r>
              <w:rPr>
                <w:noProof/>
                <w:lang w:eastAsia="ko-KR"/>
              </w:rPr>
              <w:t xml:space="preserve"> for 2 layers</w:t>
            </w:r>
          </w:p>
        </w:tc>
      </w:tr>
      <w:tr w:rsidR="001E41F3" w14:paraId="0DA64209" w14:textId="77777777">
        <w:tc>
          <w:tcPr>
            <w:tcW w:w="2268" w:type="dxa"/>
            <w:gridSpan w:val="2"/>
            <w:tcBorders>
              <w:left w:val="single" w:sz="4" w:space="0" w:color="auto"/>
            </w:tcBorders>
          </w:tcPr>
          <w:p w14:paraId="5176AF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32319D" w14:textId="77777777" w:rsidR="001E41F3" w:rsidRDefault="001E41F3">
            <w:pPr>
              <w:pStyle w:val="CRCoverPage"/>
              <w:spacing w:after="0"/>
              <w:rPr>
                <w:noProof/>
                <w:sz w:val="8"/>
                <w:szCs w:val="8"/>
              </w:rPr>
            </w:pPr>
          </w:p>
        </w:tc>
      </w:tr>
      <w:tr w:rsidR="001E41F3" w14:paraId="35136785" w14:textId="77777777">
        <w:tc>
          <w:tcPr>
            <w:tcW w:w="2268" w:type="dxa"/>
            <w:gridSpan w:val="2"/>
            <w:tcBorders>
              <w:left w:val="single" w:sz="4" w:space="0" w:color="auto"/>
              <w:bottom w:val="single" w:sz="4" w:space="0" w:color="auto"/>
            </w:tcBorders>
          </w:tcPr>
          <w:p w14:paraId="3E3FF94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4A3657" w14:textId="77777777" w:rsidR="001E41F3" w:rsidRDefault="00824C18" w:rsidP="00824C18">
            <w:pPr>
              <w:pStyle w:val="CRCoverPage"/>
              <w:spacing w:after="0"/>
              <w:ind w:left="100"/>
              <w:rPr>
                <w:noProof/>
              </w:rPr>
            </w:pPr>
            <w:r>
              <w:rPr>
                <w:noProof/>
              </w:rPr>
              <w:t>Incomplete description</w:t>
            </w:r>
            <w:r w:rsidRPr="00AF5D40">
              <w:rPr>
                <w:noProof/>
              </w:rPr>
              <w:t xml:space="preserve"> for Rel.1</w:t>
            </w:r>
            <w:r>
              <w:rPr>
                <w:noProof/>
              </w:rPr>
              <w:t>4 e</w:t>
            </w:r>
            <w:r w:rsidRPr="00AF5D40">
              <w:rPr>
                <w:noProof/>
              </w:rPr>
              <w:t>FD-MIMO</w:t>
            </w:r>
            <w:r w:rsidR="004D2685">
              <w:rPr>
                <w:noProof/>
              </w:rPr>
              <w:t>:</w:t>
            </w:r>
            <w:r>
              <w:rPr>
                <w:noProof/>
              </w:rPr>
              <w:t xml:space="preserve"> </w:t>
            </w:r>
            <w:r w:rsidR="00D83AEB">
              <w:rPr>
                <w:noProof/>
              </w:rPr>
              <w:t xml:space="preserve">CQI calculation and </w:t>
            </w:r>
            <w:r w:rsidR="00A00F8A">
              <w:rPr>
                <w:noProof/>
              </w:rPr>
              <w:t xml:space="preserve">codebook subset restriction for </w:t>
            </w:r>
            <w:r>
              <w:rPr>
                <w:noProof/>
              </w:rPr>
              <w:t>CSI feedback for semi-open transmission</w:t>
            </w:r>
          </w:p>
        </w:tc>
      </w:tr>
      <w:tr w:rsidR="001E41F3" w14:paraId="30816CAC" w14:textId="77777777">
        <w:tc>
          <w:tcPr>
            <w:tcW w:w="2268" w:type="dxa"/>
            <w:gridSpan w:val="2"/>
          </w:tcPr>
          <w:p w14:paraId="447730D5" w14:textId="77777777" w:rsidR="001E41F3" w:rsidRDefault="001E41F3">
            <w:pPr>
              <w:pStyle w:val="CRCoverPage"/>
              <w:spacing w:after="0"/>
              <w:rPr>
                <w:b/>
                <w:i/>
                <w:noProof/>
                <w:sz w:val="8"/>
                <w:szCs w:val="8"/>
              </w:rPr>
            </w:pPr>
          </w:p>
        </w:tc>
        <w:tc>
          <w:tcPr>
            <w:tcW w:w="7373" w:type="dxa"/>
            <w:gridSpan w:val="9"/>
          </w:tcPr>
          <w:p w14:paraId="2B993B37" w14:textId="77777777" w:rsidR="001E41F3" w:rsidRDefault="001E41F3">
            <w:pPr>
              <w:pStyle w:val="CRCoverPage"/>
              <w:spacing w:after="0"/>
              <w:rPr>
                <w:noProof/>
                <w:sz w:val="8"/>
                <w:szCs w:val="8"/>
              </w:rPr>
            </w:pPr>
          </w:p>
        </w:tc>
      </w:tr>
      <w:tr w:rsidR="001E41F3" w14:paraId="721596EF" w14:textId="77777777">
        <w:tc>
          <w:tcPr>
            <w:tcW w:w="2268" w:type="dxa"/>
            <w:gridSpan w:val="2"/>
            <w:tcBorders>
              <w:top w:val="single" w:sz="4" w:space="0" w:color="auto"/>
              <w:left w:val="single" w:sz="4" w:space="0" w:color="auto"/>
            </w:tcBorders>
          </w:tcPr>
          <w:p w14:paraId="7032C51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C015EA" w14:textId="77777777" w:rsidR="001E41F3" w:rsidRDefault="005B57C3" w:rsidP="00824C18">
            <w:pPr>
              <w:pStyle w:val="CRCoverPage"/>
              <w:spacing w:after="0"/>
              <w:ind w:left="100"/>
              <w:rPr>
                <w:noProof/>
              </w:rPr>
            </w:pPr>
            <w:r>
              <w:rPr>
                <w:noProof/>
              </w:rPr>
              <w:t xml:space="preserve">7.2.3, </w:t>
            </w:r>
            <w:r w:rsidR="00A92584">
              <w:rPr>
                <w:noProof/>
              </w:rPr>
              <w:t>7.2.4</w:t>
            </w:r>
          </w:p>
        </w:tc>
      </w:tr>
      <w:tr w:rsidR="001E41F3" w14:paraId="3DD99C97" w14:textId="77777777">
        <w:tc>
          <w:tcPr>
            <w:tcW w:w="2268" w:type="dxa"/>
            <w:gridSpan w:val="2"/>
            <w:tcBorders>
              <w:left w:val="single" w:sz="4" w:space="0" w:color="auto"/>
            </w:tcBorders>
          </w:tcPr>
          <w:p w14:paraId="414C425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59AC739" w14:textId="77777777" w:rsidR="001E41F3" w:rsidRDefault="001E41F3">
            <w:pPr>
              <w:pStyle w:val="CRCoverPage"/>
              <w:spacing w:after="0"/>
              <w:rPr>
                <w:noProof/>
                <w:sz w:val="8"/>
                <w:szCs w:val="8"/>
              </w:rPr>
            </w:pPr>
          </w:p>
        </w:tc>
      </w:tr>
      <w:tr w:rsidR="001E41F3" w14:paraId="34F105EA" w14:textId="77777777">
        <w:tc>
          <w:tcPr>
            <w:tcW w:w="2268" w:type="dxa"/>
            <w:gridSpan w:val="2"/>
            <w:tcBorders>
              <w:left w:val="single" w:sz="4" w:space="0" w:color="auto"/>
            </w:tcBorders>
          </w:tcPr>
          <w:p w14:paraId="60592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717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BC60A" w14:textId="77777777" w:rsidR="001E41F3" w:rsidRDefault="001E41F3">
            <w:pPr>
              <w:pStyle w:val="CRCoverPage"/>
              <w:spacing w:after="0"/>
              <w:jc w:val="center"/>
              <w:rPr>
                <w:b/>
                <w:caps/>
                <w:noProof/>
              </w:rPr>
            </w:pPr>
            <w:r>
              <w:rPr>
                <w:b/>
                <w:caps/>
                <w:noProof/>
              </w:rPr>
              <w:t>N</w:t>
            </w:r>
          </w:p>
        </w:tc>
        <w:tc>
          <w:tcPr>
            <w:tcW w:w="2977" w:type="dxa"/>
            <w:gridSpan w:val="3"/>
          </w:tcPr>
          <w:p w14:paraId="7F391BA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E62A49" w14:textId="77777777" w:rsidR="001E41F3" w:rsidRDefault="001E41F3">
            <w:pPr>
              <w:pStyle w:val="CRCoverPage"/>
              <w:spacing w:after="0"/>
              <w:ind w:left="99"/>
              <w:rPr>
                <w:noProof/>
              </w:rPr>
            </w:pPr>
          </w:p>
        </w:tc>
      </w:tr>
      <w:tr w:rsidR="001E41F3" w14:paraId="143B6FF3" w14:textId="77777777">
        <w:tc>
          <w:tcPr>
            <w:tcW w:w="2268" w:type="dxa"/>
            <w:gridSpan w:val="2"/>
            <w:tcBorders>
              <w:left w:val="single" w:sz="4" w:space="0" w:color="auto"/>
            </w:tcBorders>
          </w:tcPr>
          <w:p w14:paraId="1D7CC2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39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67F6" w14:textId="77777777" w:rsidR="001E41F3" w:rsidRDefault="008230BA">
            <w:pPr>
              <w:pStyle w:val="CRCoverPage"/>
              <w:spacing w:after="0"/>
              <w:jc w:val="center"/>
              <w:rPr>
                <w:b/>
                <w:caps/>
                <w:noProof/>
              </w:rPr>
            </w:pPr>
            <w:r>
              <w:rPr>
                <w:b/>
                <w:caps/>
                <w:noProof/>
              </w:rPr>
              <w:t>X</w:t>
            </w:r>
          </w:p>
        </w:tc>
        <w:tc>
          <w:tcPr>
            <w:tcW w:w="2977" w:type="dxa"/>
            <w:gridSpan w:val="3"/>
          </w:tcPr>
          <w:p w14:paraId="749010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C57C39" w14:textId="77777777" w:rsidR="001E41F3" w:rsidRDefault="001E41F3">
            <w:pPr>
              <w:pStyle w:val="CRCoverPage"/>
              <w:spacing w:after="0"/>
              <w:ind w:left="99"/>
              <w:rPr>
                <w:noProof/>
              </w:rPr>
            </w:pPr>
          </w:p>
        </w:tc>
      </w:tr>
      <w:tr w:rsidR="001E41F3" w14:paraId="2128C4AF" w14:textId="77777777">
        <w:tc>
          <w:tcPr>
            <w:tcW w:w="2268" w:type="dxa"/>
            <w:gridSpan w:val="2"/>
            <w:tcBorders>
              <w:left w:val="single" w:sz="4" w:space="0" w:color="auto"/>
            </w:tcBorders>
          </w:tcPr>
          <w:p w14:paraId="47427D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7F7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54CB6" w14:textId="77777777" w:rsidR="001E41F3" w:rsidRDefault="009D03F3">
            <w:pPr>
              <w:pStyle w:val="CRCoverPage"/>
              <w:spacing w:after="0"/>
              <w:jc w:val="center"/>
              <w:rPr>
                <w:b/>
                <w:caps/>
                <w:noProof/>
              </w:rPr>
            </w:pPr>
            <w:r>
              <w:rPr>
                <w:b/>
                <w:caps/>
                <w:noProof/>
              </w:rPr>
              <w:t>x</w:t>
            </w:r>
          </w:p>
        </w:tc>
        <w:tc>
          <w:tcPr>
            <w:tcW w:w="2977" w:type="dxa"/>
            <w:gridSpan w:val="3"/>
          </w:tcPr>
          <w:p w14:paraId="519CCA0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FDF5E" w14:textId="77777777" w:rsidR="001E41F3" w:rsidRDefault="001E41F3">
            <w:pPr>
              <w:pStyle w:val="CRCoverPage"/>
              <w:spacing w:after="0"/>
              <w:ind w:left="99"/>
              <w:rPr>
                <w:noProof/>
              </w:rPr>
            </w:pPr>
          </w:p>
        </w:tc>
      </w:tr>
      <w:tr w:rsidR="001E41F3" w14:paraId="6799737F" w14:textId="77777777">
        <w:tc>
          <w:tcPr>
            <w:tcW w:w="2268" w:type="dxa"/>
            <w:gridSpan w:val="2"/>
            <w:tcBorders>
              <w:left w:val="single" w:sz="4" w:space="0" w:color="auto"/>
            </w:tcBorders>
          </w:tcPr>
          <w:p w14:paraId="340E3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277E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053C" w14:textId="77777777" w:rsidR="001E41F3" w:rsidRDefault="009D03F3">
            <w:pPr>
              <w:pStyle w:val="CRCoverPage"/>
              <w:spacing w:after="0"/>
              <w:jc w:val="center"/>
              <w:rPr>
                <w:b/>
                <w:caps/>
                <w:noProof/>
              </w:rPr>
            </w:pPr>
            <w:r>
              <w:rPr>
                <w:b/>
                <w:caps/>
                <w:noProof/>
              </w:rPr>
              <w:t>x</w:t>
            </w:r>
          </w:p>
        </w:tc>
        <w:tc>
          <w:tcPr>
            <w:tcW w:w="2977" w:type="dxa"/>
            <w:gridSpan w:val="3"/>
          </w:tcPr>
          <w:p w14:paraId="425E903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F310C" w14:textId="77777777" w:rsidR="001E41F3" w:rsidRDefault="001E41F3">
            <w:pPr>
              <w:pStyle w:val="CRCoverPage"/>
              <w:spacing w:after="0"/>
              <w:ind w:left="99"/>
              <w:rPr>
                <w:noProof/>
              </w:rPr>
            </w:pPr>
          </w:p>
        </w:tc>
      </w:tr>
      <w:tr w:rsidR="001E41F3" w14:paraId="22669469" w14:textId="77777777">
        <w:tc>
          <w:tcPr>
            <w:tcW w:w="2268" w:type="dxa"/>
            <w:gridSpan w:val="2"/>
            <w:tcBorders>
              <w:left w:val="single" w:sz="4" w:space="0" w:color="auto"/>
            </w:tcBorders>
          </w:tcPr>
          <w:p w14:paraId="04F0BCB0" w14:textId="77777777" w:rsidR="001E41F3" w:rsidRDefault="001E41F3">
            <w:pPr>
              <w:pStyle w:val="CRCoverPage"/>
              <w:spacing w:after="0"/>
              <w:rPr>
                <w:b/>
                <w:i/>
                <w:noProof/>
              </w:rPr>
            </w:pPr>
          </w:p>
        </w:tc>
        <w:tc>
          <w:tcPr>
            <w:tcW w:w="7373" w:type="dxa"/>
            <w:gridSpan w:val="9"/>
            <w:tcBorders>
              <w:right w:val="single" w:sz="4" w:space="0" w:color="auto"/>
            </w:tcBorders>
          </w:tcPr>
          <w:p w14:paraId="22834E7B" w14:textId="77777777" w:rsidR="001E41F3" w:rsidRDefault="001E41F3">
            <w:pPr>
              <w:pStyle w:val="CRCoverPage"/>
              <w:spacing w:after="0"/>
              <w:rPr>
                <w:noProof/>
              </w:rPr>
            </w:pPr>
          </w:p>
        </w:tc>
      </w:tr>
      <w:tr w:rsidR="001E41F3" w14:paraId="613AB8D8" w14:textId="77777777">
        <w:tc>
          <w:tcPr>
            <w:tcW w:w="2268" w:type="dxa"/>
            <w:gridSpan w:val="2"/>
            <w:tcBorders>
              <w:left w:val="single" w:sz="4" w:space="0" w:color="auto"/>
              <w:bottom w:val="single" w:sz="4" w:space="0" w:color="auto"/>
            </w:tcBorders>
          </w:tcPr>
          <w:p w14:paraId="54583DC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481AD8" w14:textId="77777777" w:rsidR="001E41F3" w:rsidRDefault="001E41F3">
            <w:pPr>
              <w:pStyle w:val="CRCoverPage"/>
              <w:spacing w:after="0"/>
              <w:ind w:left="100"/>
              <w:rPr>
                <w:noProof/>
              </w:rPr>
            </w:pPr>
          </w:p>
        </w:tc>
      </w:tr>
    </w:tbl>
    <w:p w14:paraId="24D21149" w14:textId="77777777" w:rsidR="001E41F3" w:rsidRDefault="001E41F3">
      <w:pPr>
        <w:pStyle w:val="CRCoverPage"/>
        <w:spacing w:after="0"/>
        <w:rPr>
          <w:noProof/>
          <w:sz w:val="8"/>
          <w:szCs w:val="8"/>
        </w:rPr>
      </w:pPr>
    </w:p>
    <w:p w14:paraId="29EDD6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20E7B" w14:textId="77777777" w:rsidR="005B57C3" w:rsidRPr="00E9040D" w:rsidRDefault="005B57C3" w:rsidP="005B57C3">
      <w:pPr>
        <w:pStyle w:val="Heading3"/>
        <w:rPr>
          <w:lang w:val="en-US"/>
        </w:rPr>
      </w:pPr>
      <w:bookmarkStart w:id="3" w:name="_Toc415085473"/>
      <w:r>
        <w:rPr>
          <w:lang w:val="en-US"/>
        </w:rPr>
        <w:lastRenderedPageBreak/>
        <w:t xml:space="preserve">7.2.3   </w:t>
      </w:r>
      <w:r w:rsidRPr="00E9040D">
        <w:rPr>
          <w:lang w:val="en-US"/>
        </w:rPr>
        <w:t xml:space="preserve">Channel </w:t>
      </w:r>
      <w:r>
        <w:rPr>
          <w:lang w:val="en-US"/>
        </w:rPr>
        <w:t>Q</w:t>
      </w:r>
      <w:r w:rsidRPr="00E9040D">
        <w:rPr>
          <w:lang w:val="en-US"/>
        </w:rPr>
        <w:t xml:space="preserve">uality </w:t>
      </w:r>
      <w:r>
        <w:rPr>
          <w:lang w:val="en-US"/>
        </w:rPr>
        <w:t>I</w:t>
      </w:r>
      <w:r w:rsidRPr="00E9040D">
        <w:rPr>
          <w:lang w:val="en-US"/>
        </w:rPr>
        <w:t>ndicator (CQI) definition</w:t>
      </w:r>
      <w:bookmarkEnd w:id="3"/>
    </w:p>
    <w:p w14:paraId="7B0257C7" w14:textId="77777777" w:rsidR="005B57C3" w:rsidRPr="004B749D" w:rsidRDefault="005B57C3" w:rsidP="005B57C3">
      <w:pPr>
        <w:jc w:val="center"/>
        <w:rPr>
          <w:noProof/>
          <w:color w:val="FF0000"/>
          <w:sz w:val="28"/>
        </w:rPr>
      </w:pPr>
      <w:r w:rsidRPr="004B749D">
        <w:rPr>
          <w:noProof/>
          <w:color w:val="FF0000"/>
          <w:sz w:val="28"/>
        </w:rPr>
        <w:t>&lt;Unchanged parts are omitted&gt;</w:t>
      </w:r>
    </w:p>
    <w:p w14:paraId="23EE57FE" w14:textId="77777777" w:rsidR="00D14850" w:rsidRPr="00E9040D" w:rsidRDefault="00D14850" w:rsidP="00D14850">
      <w:pPr>
        <w:spacing w:after="0"/>
        <w:rPr>
          <w:iCs/>
          <w:lang w:val="en-US"/>
        </w:rPr>
      </w:pPr>
      <w:r w:rsidRPr="00E9040D">
        <w:rPr>
          <w:iCs/>
          <w:lang w:val="en-US"/>
        </w:rPr>
        <w:t>In the CSI reference resource, the UE shall assume the following for the purpose of deriving the CQI index</w:t>
      </w:r>
      <w:r w:rsidRPr="00E9040D">
        <w:rPr>
          <w:iCs/>
        </w:rPr>
        <w:t>, and if also configured, PMI and RI</w:t>
      </w:r>
      <w:r w:rsidRPr="00E9040D">
        <w:rPr>
          <w:iCs/>
          <w:lang w:val="en-US"/>
        </w:rPr>
        <w:t>:</w:t>
      </w:r>
    </w:p>
    <w:p w14:paraId="09B277EE" w14:textId="77777777" w:rsidR="00D14850" w:rsidRPr="00E9040D" w:rsidRDefault="00D14850" w:rsidP="00D14850">
      <w:pPr>
        <w:pStyle w:val="B1"/>
        <w:rPr>
          <w:lang w:val="en-US"/>
        </w:rPr>
      </w:pPr>
      <w:r>
        <w:rPr>
          <w:lang w:val="en-US"/>
        </w:rPr>
        <w:t>-</w:t>
      </w:r>
      <w:r>
        <w:rPr>
          <w:lang w:val="en-US"/>
        </w:rPr>
        <w:tab/>
      </w:r>
      <w:r w:rsidRPr="00E9040D">
        <w:rPr>
          <w:lang w:val="en-US"/>
        </w:rPr>
        <w:t>The first 3 OFDM symbols are occupied by control signalling</w:t>
      </w:r>
    </w:p>
    <w:p w14:paraId="1EAF91F9" w14:textId="77777777" w:rsidR="00D14850" w:rsidRPr="00E9040D" w:rsidRDefault="00D14850" w:rsidP="00D14850">
      <w:pPr>
        <w:pStyle w:val="B1"/>
        <w:rPr>
          <w:lang w:val="en-US"/>
        </w:rPr>
      </w:pPr>
      <w:r>
        <w:rPr>
          <w:lang w:val="en-US"/>
        </w:rPr>
        <w:t>-</w:t>
      </w:r>
      <w:r>
        <w:rPr>
          <w:lang w:val="en-US"/>
        </w:rPr>
        <w:tab/>
      </w:r>
      <w:r w:rsidRPr="00E9040D">
        <w:rPr>
          <w:lang w:val="en-US"/>
        </w:rPr>
        <w:t xml:space="preserve">No resource elements used by primary or secondary </w:t>
      </w:r>
      <w:r w:rsidRPr="00566988">
        <w:rPr>
          <w:lang w:val="en-US"/>
        </w:rPr>
        <w:t>synchroniz</w:t>
      </w:r>
      <w:r w:rsidRPr="00E9040D">
        <w:rPr>
          <w:lang w:val="en-US"/>
        </w:rPr>
        <w:t>ation signals or PBCH or EPDCCH</w:t>
      </w:r>
    </w:p>
    <w:p w14:paraId="507FACE3" w14:textId="77777777" w:rsidR="00D14850" w:rsidRPr="00E9040D" w:rsidRDefault="00D14850" w:rsidP="00D14850">
      <w:pPr>
        <w:pStyle w:val="B1"/>
        <w:rPr>
          <w:lang w:val="en-US"/>
        </w:rPr>
      </w:pPr>
      <w:r>
        <w:rPr>
          <w:lang w:val="en-US"/>
        </w:rPr>
        <w:t>-</w:t>
      </w:r>
      <w:r>
        <w:rPr>
          <w:lang w:val="en-US"/>
        </w:rPr>
        <w:tab/>
      </w:r>
      <w:r w:rsidRPr="00E9040D">
        <w:rPr>
          <w:lang w:val="en-US"/>
        </w:rPr>
        <w:t>CP length of the non-MBSFN subframes</w:t>
      </w:r>
    </w:p>
    <w:p w14:paraId="4D18597B" w14:textId="77777777" w:rsidR="00D14850" w:rsidRPr="00E9040D" w:rsidRDefault="00D14850" w:rsidP="00D14850">
      <w:pPr>
        <w:pStyle w:val="B1"/>
        <w:rPr>
          <w:lang w:val="en-US"/>
        </w:rPr>
      </w:pPr>
      <w:r>
        <w:rPr>
          <w:lang w:val="en-US"/>
        </w:rPr>
        <w:t>-</w:t>
      </w:r>
      <w:r>
        <w:rPr>
          <w:lang w:val="en-US"/>
        </w:rPr>
        <w:tab/>
      </w:r>
      <w:r w:rsidRPr="00E9040D">
        <w:rPr>
          <w:lang w:val="en-US"/>
        </w:rPr>
        <w:t>Redundancy Version 0</w:t>
      </w:r>
    </w:p>
    <w:p w14:paraId="3A2D956E" w14:textId="77777777" w:rsidR="00D14850" w:rsidRPr="00E9040D" w:rsidRDefault="00D14850" w:rsidP="00D14850">
      <w:pPr>
        <w:pStyle w:val="B1"/>
        <w:rPr>
          <w:lang w:val="en-US"/>
        </w:rPr>
      </w:pPr>
      <w:r>
        <w:rPr>
          <w:lang w:val="en-US"/>
        </w:rPr>
        <w:t>-</w:t>
      </w:r>
      <w:r>
        <w:rPr>
          <w:lang w:val="en-US"/>
        </w:rPr>
        <w:tab/>
      </w:r>
      <w:r w:rsidRPr="00E9040D">
        <w:rPr>
          <w:lang w:val="en-US"/>
        </w:rPr>
        <w:t xml:space="preserve">If CSI-RS is used for channel measurements, the ratio of PDSCH EPRE to CSI-RS EPRE is as given in </w:t>
      </w:r>
      <w:r>
        <w:rPr>
          <w:lang w:val="en-US"/>
        </w:rPr>
        <w:t>subclause</w:t>
      </w:r>
      <w:r w:rsidRPr="00E9040D">
        <w:rPr>
          <w:lang w:val="en-US"/>
        </w:rPr>
        <w:t xml:space="preserve"> 7.2.5 </w:t>
      </w:r>
    </w:p>
    <w:p w14:paraId="01CA7D53" w14:textId="77777777" w:rsidR="00D14850" w:rsidRPr="00E9040D" w:rsidRDefault="00D14850" w:rsidP="00D14850">
      <w:pPr>
        <w:pStyle w:val="B1"/>
        <w:rPr>
          <w:lang w:val="en-US"/>
        </w:rPr>
      </w:pPr>
      <w:r>
        <w:t>-</w:t>
      </w:r>
      <w:r>
        <w:tab/>
      </w:r>
      <w:r w:rsidRPr="00E9040D">
        <w:t>For transmission mode 9 CSI reporting</w:t>
      </w:r>
      <w:r w:rsidRPr="006350D8">
        <w:t xml:space="preserve"> </w:t>
      </w:r>
      <w:r>
        <w:t>of a non-BL/CE UE</w:t>
      </w:r>
      <w:r w:rsidRPr="00E9040D">
        <w:t>:</w:t>
      </w:r>
    </w:p>
    <w:p w14:paraId="50367CE4" w14:textId="77777777" w:rsidR="00D14850" w:rsidRPr="00E9040D" w:rsidRDefault="00D14850" w:rsidP="00D14850">
      <w:pPr>
        <w:pStyle w:val="B2"/>
        <w:ind w:left="864" w:hanging="288"/>
      </w:pPr>
      <w:r>
        <w:t>-</w:t>
      </w:r>
      <w:r>
        <w:tab/>
      </w:r>
      <w:r w:rsidRPr="00E9040D">
        <w:t xml:space="preserve">CRS REs are as in non-MBSFN subframes; </w:t>
      </w:r>
    </w:p>
    <w:p w14:paraId="55622952" w14:textId="77777777" w:rsidR="00D14850" w:rsidRDefault="00D14850" w:rsidP="00D14850">
      <w:pPr>
        <w:pStyle w:val="B2"/>
        <w:ind w:left="864" w:hanging="288"/>
      </w:pPr>
      <w:r>
        <w:t>-</w:t>
      </w:r>
      <w:r>
        <w:tab/>
      </w:r>
      <w:r w:rsidRPr="00E9040D">
        <w:t>If the UE is configured for PMI/RI reporting</w:t>
      </w:r>
      <w:r>
        <w:t xml:space="preserve"> or </w:t>
      </w:r>
      <w:r>
        <w:rPr>
          <w:lang w:val="en-AU"/>
        </w:rPr>
        <w:t>without PMI reporting</w:t>
      </w:r>
      <w:r w:rsidRPr="00E9040D">
        <w:t xml:space="preserve">, the UE-specific reference signal overhead is consistent with the most recent reported rank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t xml:space="preserve">; and PDSCH signals on antenna ports </w:t>
      </w:r>
      <w:r w:rsidRPr="00E9040D">
        <w:rPr>
          <w:position w:val="-10"/>
        </w:rPr>
        <w:object w:dxaOrig="1080" w:dyaOrig="320" w14:anchorId="7129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5.5pt" o:ole="">
            <v:imagedata r:id="rId12" o:title=""/>
          </v:shape>
          <o:OLEObject Type="Embed" ProgID="Equation.3" ShapeID="_x0000_i1025" DrawAspect="Content" ObjectID="_1556561982" r:id="rId13"/>
        </w:object>
      </w:r>
      <w:r w:rsidRPr="00E9040D">
        <w:t xml:space="preserve">for </w:t>
      </w:r>
      <w:r w:rsidRPr="00E9040D">
        <w:rPr>
          <w:position w:val="-6"/>
        </w:rPr>
        <w:object w:dxaOrig="200" w:dyaOrig="220" w14:anchorId="59C68D1A">
          <v:shape id="_x0000_i1026" type="#_x0000_t75" style="width:10pt;height:10.5pt" o:ole="">
            <v:imagedata r:id="rId14" o:title=""/>
          </v:shape>
          <o:OLEObject Type="Embed" ProgID="Equation.3" ShapeID="_x0000_i1026" DrawAspect="Content" ObjectID="_1556561983" r:id="rId15"/>
        </w:object>
      </w:r>
      <w:r w:rsidRPr="00E9040D">
        <w:t xml:space="preserve">layers would result in signals equivalent to corresponding symbols transmitted on antenna ports </w:t>
      </w:r>
      <w:r w:rsidRPr="00E9040D">
        <w:rPr>
          <w:position w:val="-10"/>
        </w:rPr>
        <w:object w:dxaOrig="1300" w:dyaOrig="320" w14:anchorId="311FFE48">
          <v:shape id="_x0000_i1027" type="#_x0000_t75" style="width:65pt;height:15.5pt" o:ole="">
            <v:imagedata r:id="rId16" o:title=""/>
          </v:shape>
          <o:OLEObject Type="Embed" ProgID="Equation.3" ShapeID="_x0000_i1027" DrawAspect="Content" ObjectID="_1556561984" r:id="rId17"/>
        </w:object>
      </w:r>
      <w:r w:rsidRPr="00E9040D">
        <w:t>, as given by</w:t>
      </w:r>
      <w:r>
        <w:t>,</w:t>
      </w:r>
    </w:p>
    <w:p w14:paraId="31D80E40" w14:textId="41D20365" w:rsidR="00D14850" w:rsidRDefault="00D14850" w:rsidP="00D14850">
      <w:pPr>
        <w:pStyle w:val="B2"/>
        <w:ind w:left="864" w:firstLine="0"/>
      </w:pPr>
      <w:r>
        <w:rPr>
          <w:rFonts w:eastAsia="SimSun"/>
          <w:lang w:eastAsia="zh-CN"/>
        </w:rPr>
        <w:t xml:space="preserve">if the UE </w:t>
      </w:r>
      <w:r>
        <w:t xml:space="preserve">is </w:t>
      </w:r>
      <w:r w:rsidRPr="0095051D">
        <w:rPr>
          <w:rFonts w:hint="eastAsia"/>
        </w:rPr>
        <w:t xml:space="preserve">configured </w:t>
      </w:r>
      <w:r>
        <w:t xml:space="preserve">with </w:t>
      </w:r>
      <w:del w:id="4" w:author="Md Saifur Rahman" w:date="2017-04-06T08:42:00Z">
        <w:r w:rsidDel="00193C62">
          <w:delText xml:space="preserve">higher layer </w:delText>
        </w:r>
        <w:r w:rsidRPr="0095051D" w:rsidDel="00193C62">
          <w:rPr>
            <w:rFonts w:hint="eastAsia"/>
          </w:rPr>
          <w:delText xml:space="preserve">parameter </w:delText>
        </w:r>
        <w:r w:rsidDel="00193C62">
          <w:rPr>
            <w:i/>
          </w:rPr>
          <w:delText>eMIMO-Type</w:delText>
        </w:r>
        <w:r w:rsidDel="00193C62">
          <w:delText xml:space="preserve"> and </w:delText>
        </w:r>
      </w:del>
      <w:r>
        <w:t xml:space="preserve">higher layer </w:t>
      </w:r>
      <w:r w:rsidRPr="0095051D">
        <w:rPr>
          <w:rFonts w:hint="eastAsia"/>
        </w:rPr>
        <w:t xml:space="preserve">parameter </w:t>
      </w:r>
      <w:r>
        <w:rPr>
          <w:i/>
        </w:rPr>
        <w:t>semiolEnabled</w:t>
      </w:r>
      <w:r w:rsidRPr="007D719F">
        <w:t>,</w:t>
      </w:r>
      <w:ins w:id="5" w:author="Md Saifur Rahman" w:date="2017-04-06T08:42:00Z">
        <w:r w:rsidR="00193C62">
          <w:t xml:space="preserve"> </w:t>
        </w:r>
      </w:ins>
      <w:r w:rsidRPr="0005482E">
        <w:t xml:space="preserve"> </w:t>
      </w:r>
    </w:p>
    <w:p w14:paraId="5A923615" w14:textId="16C1CDD9" w:rsidR="00D14850" w:rsidRDefault="00D14850" w:rsidP="003C52E8">
      <w:pPr>
        <w:pStyle w:val="B3"/>
        <w:ind w:left="1152" w:firstLine="0"/>
      </w:pPr>
      <w:r>
        <w:tab/>
      </w:r>
      <w:r w:rsidR="00295B9C" w:rsidRPr="00295B9C">
        <w:rPr>
          <w:position w:val="-104"/>
        </w:rPr>
        <w:object w:dxaOrig="6500" w:dyaOrig="2200" w14:anchorId="336ACFD9">
          <v:shape id="_x0000_i1028" type="#_x0000_t75" style="width:325pt;height:111pt" o:ole="">
            <v:imagedata r:id="rId18" o:title=""/>
          </v:shape>
          <o:OLEObject Type="Embed" ProgID="Equation.DSMT4" ShapeID="_x0000_i1028" DrawAspect="Content" ObjectID="_1556561985" r:id="rId19"/>
        </w:object>
      </w:r>
      <w:r>
        <w:t xml:space="preserve">for </w:t>
      </w:r>
      <w:r w:rsidRPr="00E9040D">
        <w:rPr>
          <w:position w:val="-6"/>
        </w:rPr>
        <w:object w:dxaOrig="460" w:dyaOrig="240" w14:anchorId="23B47A72">
          <v:shape id="_x0000_i1029" type="#_x0000_t75" style="width:23pt;height:12pt" o:ole="">
            <v:imagedata r:id="rId20" o:title=""/>
          </v:shape>
          <o:OLEObject Type="Embed" ProgID="Equation.3" ShapeID="_x0000_i1029" DrawAspect="Content" ObjectID="_1556561986" r:id="rId21"/>
        </w:object>
      </w:r>
      <w:r w:rsidR="00ED1DD2" w:rsidRPr="00ED1DD2">
        <w:rPr>
          <w:position w:val="-52"/>
        </w:rPr>
        <w:object w:dxaOrig="4080" w:dyaOrig="1160" w14:anchorId="5DCA2D3F">
          <v:shape id="_x0000_i1030" type="#_x0000_t75" style="width:204pt;height:58pt" o:ole="">
            <v:imagedata r:id="rId22" o:title=""/>
          </v:shape>
          <o:OLEObject Type="Embed" ProgID="Equation.DSMT4" ShapeID="_x0000_i1030" DrawAspect="Content" ObjectID="_1556561987" r:id="rId23"/>
        </w:object>
      </w:r>
      <w:r w:rsidRPr="00567B3A">
        <w:t xml:space="preserve"> </w:t>
      </w:r>
      <w:r>
        <w:tab/>
      </w:r>
      <w:r w:rsidRPr="005D7CFE">
        <w:rPr>
          <w:position w:val="-10"/>
        </w:rPr>
        <w:object w:dxaOrig="1320" w:dyaOrig="340" w14:anchorId="3036AED1">
          <v:shape id="_x0000_i1031" type="#_x0000_t75" style="width:66.5pt;height:17.5pt" o:ole="">
            <v:imagedata r:id="rId24" o:title=""/>
          </v:shape>
          <o:OLEObject Type="Embed" ProgID="Equation.3" ShapeID="_x0000_i1031" DrawAspect="Content" ObjectID="_1556561988" r:id="rId25"/>
        </w:object>
      </w:r>
      <w:r>
        <w:t xml:space="preserve"> for </w:t>
      </w:r>
      <w:r w:rsidRPr="00E9040D">
        <w:rPr>
          <w:position w:val="-6"/>
        </w:rPr>
        <w:object w:dxaOrig="499" w:dyaOrig="240" w14:anchorId="3CDD551A">
          <v:shape id="_x0000_i1032" type="#_x0000_t75" style="width:24pt;height:12.5pt" o:ole="">
            <v:imagedata r:id="rId26" o:title=""/>
          </v:shape>
          <o:OLEObject Type="Embed" ProgID="Equation.3" ShapeID="_x0000_i1032" DrawAspect="Content" ObjectID="_1556561989" r:id="rId27"/>
        </w:object>
      </w:r>
    </w:p>
    <w:p w14:paraId="45596732" w14:textId="50D36D76" w:rsidR="0054661B" w:rsidRDefault="0054661B" w:rsidP="0054661B">
      <w:pPr>
        <w:pStyle w:val="B2"/>
        <w:ind w:firstLine="0"/>
        <w:rPr>
          <w:ins w:id="6" w:author="Md Saifur Rahman" w:date="2017-05-05T13:21:00Z"/>
        </w:rPr>
      </w:pPr>
      <w:ins w:id="7" w:author="Md Saifur Rahman" w:date="2017-05-05T13:21:00Z">
        <w:r w:rsidRPr="00E9040D">
          <w:t xml:space="preserve">where </w:t>
        </w:r>
      </w:ins>
      <w:ins w:id="8" w:author="Md Saifur Rahman" w:date="2017-05-05T13:21:00Z">
        <w:r w:rsidRPr="00E9040D">
          <w:rPr>
            <w:position w:val="-10"/>
          </w:rPr>
          <w:object w:dxaOrig="2420" w:dyaOrig="400" w14:anchorId="263EC21E">
            <v:shape id="_x0000_i1033" type="#_x0000_t75" style="width:121.5pt;height:20pt" o:ole="">
              <v:imagedata r:id="rId28" o:title=""/>
            </v:shape>
            <o:OLEObject Type="Embed" ProgID="Equation.3" ShapeID="_x0000_i1033" DrawAspect="Content" ObjectID="_1556561990" r:id="rId29"/>
          </w:object>
        </w:r>
      </w:ins>
      <w:ins w:id="9" w:author="Md Saifur Rahman" w:date="2017-05-05T13:21:00Z">
        <w:r w:rsidRPr="00E9040D">
          <w:t xml:space="preserve"> is a vector of symbols from the layer mapping in </w:t>
        </w:r>
        <w:r>
          <w:t>subclause</w:t>
        </w:r>
        <w:r w:rsidRPr="00E9040D">
          <w:t xml:space="preserve"> 6.3.3.2 of [3],</w:t>
        </w:r>
        <w:r w:rsidRPr="00057C12">
          <w:t xml:space="preserve"> </w:t>
        </w:r>
      </w:ins>
      <w:ins w:id="10" w:author="Md Saifur Rahman" w:date="2017-05-05T13:21:00Z">
        <w:r w:rsidRPr="00330D25">
          <w:rPr>
            <w:position w:val="-10"/>
          </w:rPr>
          <w:object w:dxaOrig="3000" w:dyaOrig="320" w14:anchorId="50A9B105">
            <v:shape id="_x0000_i1034" type="#_x0000_t75" style="width:2in;height:15.5pt" o:ole="">
              <v:imagedata r:id="rId30" o:title=""/>
            </v:shape>
            <o:OLEObject Type="Embed" ProgID="Equation.DSMT4" ShapeID="_x0000_i1034" DrawAspect="Content" ObjectID="_1556561991" r:id="rId31"/>
          </w:object>
        </w:r>
      </w:ins>
      <w:ins w:id="11" w:author="Md Saifur Rahman" w:date="2017-05-05T13:21:00Z">
        <w:r w:rsidRPr="00E9040D">
          <w:t xml:space="preserve">is the number of CSI-RS ports configured, and </w:t>
        </w:r>
      </w:ins>
      <w:ins w:id="12" w:author="Md Saifur Rahman" w:date="2017-05-16T04:58:00Z">
        <w:r w:rsidR="00B24D53">
          <w:t>if</w:t>
        </w:r>
      </w:ins>
      <w:ins w:id="13" w:author="Md Saifur Rahman" w:date="2017-05-05T13:21:00Z">
        <w:r>
          <w:t xml:space="preserve"> UE </w:t>
        </w:r>
      </w:ins>
      <w:ins w:id="14" w:author="Md Saifur Rahman" w:date="2017-05-16T04:58:00Z">
        <w:r w:rsidR="00B24D53">
          <w:t>reports a PMI</w:t>
        </w:r>
      </w:ins>
      <w:ins w:id="15" w:author="Md Saifur Rahman" w:date="2017-05-16T02:55:00Z">
        <w:r w:rsidR="00A25DA1">
          <w:t>,</w:t>
        </w:r>
      </w:ins>
      <w:ins w:id="16" w:author="Md Saifur Rahman" w:date="2017-05-05T13:21:00Z">
        <w:r>
          <w:t xml:space="preserve"> </w:t>
        </w:r>
      </w:ins>
      <w:ins w:id="17" w:author="Md Saifur Rahman" w:date="2017-05-16T02:47:00Z">
        <w:r w:rsidR="003727FF" w:rsidRPr="00A25DA1">
          <w:rPr>
            <w:position w:val="-30"/>
            <w:rPrChange w:id="18" w:author="Md Saifur Rahman" w:date="2017-05-16T02:56:00Z">
              <w:rPr>
                <w:position w:val="-30"/>
              </w:rPr>
            </w:rPrChange>
          </w:rPr>
          <w:object w:dxaOrig="1939" w:dyaOrig="720" w14:anchorId="7BD61649">
            <v:shape id="_x0000_i1035" type="#_x0000_t75" style="width:97pt;height:35.5pt" o:ole="">
              <v:imagedata r:id="rId32" o:title=""/>
            </v:shape>
            <o:OLEObject Type="Embed" ProgID="Equation.DSMT4" ShapeID="_x0000_i1035" DrawAspect="Content" ObjectID="_1556561992" r:id="rId33"/>
          </w:object>
        </w:r>
      </w:ins>
      <w:ins w:id="19" w:author="Md Saifur Rahman" w:date="2017-05-16T05:01:00Z">
        <w:r w:rsidR="00B24D53">
          <w:t xml:space="preserve"> where</w:t>
        </w:r>
      </w:ins>
      <w:ins w:id="20" w:author="Md Saifur Rahman" w:date="2017-05-16T02:48:00Z">
        <w:r w:rsidR="00D153BE">
          <w:t xml:space="preserve"> </w:t>
        </w:r>
      </w:ins>
      <w:ins w:id="21" w:author="Md Saifur Rahman" w:date="2017-05-16T04:57:00Z">
        <w:r w:rsidR="00B24D53" w:rsidRPr="000E11EA">
          <w:rPr>
            <w:position w:val="-12"/>
          </w:rPr>
          <w:object w:dxaOrig="680" w:dyaOrig="380" w14:anchorId="38B20A9E">
            <v:shape id="_x0000_i1036" type="#_x0000_t75" style="width:34pt;height:19pt" o:ole="">
              <v:imagedata r:id="rId34" o:title=""/>
            </v:shape>
            <o:OLEObject Type="Embed" ProgID="Equation.DSMT4" ShapeID="_x0000_i1036" DrawAspect="Content" ObjectID="_1556561993" r:id="rId35"/>
          </w:object>
        </w:r>
      </w:ins>
      <w:ins w:id="22" w:author="Md Saifur Rahman" w:date="2017-05-16T05:01:00Z">
        <w:r w:rsidR="00B24D53">
          <w:t xml:space="preserve"> </w:t>
        </w:r>
      </w:ins>
      <w:ins w:id="23" w:author="Md Saifur Rahman" w:date="2017-05-16T05:04:00Z">
        <w:r w:rsidR="00B24D53">
          <w:t>associated with</w:t>
        </w:r>
      </w:ins>
      <w:ins w:id="24" w:author="Md Saifur Rahman" w:date="2017-05-16T05:01:00Z">
        <w:r w:rsidR="00B24D53">
          <w:t xml:space="preserve"> </w:t>
        </w:r>
      </w:ins>
      <w:ins w:id="25" w:author="Md Saifur Rahman" w:date="2017-05-16T05:04:00Z">
        <w:r w:rsidR="00B24D53">
          <w:t xml:space="preserve">PMI codebook </w:t>
        </w:r>
        <w:r w:rsidR="00B24D53" w:rsidRPr="00B24D53">
          <w:t>Table 7.2.4-0A</w:t>
        </w:r>
        <w:r w:rsidR="00B24D53">
          <w:t xml:space="preserve"> and </w:t>
        </w:r>
      </w:ins>
      <w:ins w:id="26" w:author="Md Saifur Rahman" w:date="2017-05-16T05:05:00Z">
        <w:r w:rsidR="00B24D53">
          <w:t>Table 7.2.4-0B</w:t>
        </w:r>
      </w:ins>
      <w:ins w:id="27" w:author="Md Saifur Rahman" w:date="2017-05-16T05:04:00Z">
        <w:r w:rsidR="00B24D53">
          <w:t xml:space="preserve"> for </w:t>
        </w:r>
      </w:ins>
      <w:ins w:id="28" w:author="Md Saifur Rahman" w:date="2017-05-16T05:01:00Z">
        <w:r w:rsidR="00B24D53">
          <w:t>4 antenna ports when</w:t>
        </w:r>
        <w:r w:rsidR="00B24D53" w:rsidRPr="0005482E">
          <w:t xml:space="preserve"> </w:t>
        </w:r>
        <w:r w:rsidR="00B24D53" w:rsidRPr="00B8556A">
          <w:rPr>
            <w:i/>
          </w:rPr>
          <w:t xml:space="preserve">alternativeCodeBookEnabledFor4TX-r12=TRUE </w:t>
        </w:r>
        <w:r w:rsidR="00B24D53" w:rsidRPr="00B8556A">
          <w:t>is configured</w:t>
        </w:r>
      </w:ins>
      <w:ins w:id="29" w:author="Md Saifur Rahman" w:date="2017-05-16T04:57:00Z">
        <w:r w:rsidR="00B24D53">
          <w:t xml:space="preserve">, </w:t>
        </w:r>
      </w:ins>
      <w:ins w:id="30" w:author="Md Saifur Rahman" w:date="2017-05-16T04:57:00Z">
        <w:r w:rsidR="00B24D53" w:rsidRPr="000E11EA">
          <w:rPr>
            <w:position w:val="-12"/>
          </w:rPr>
          <w:object w:dxaOrig="680" w:dyaOrig="360" w14:anchorId="2DF47280">
            <v:shape id="_x0000_i1037" type="#_x0000_t75" style="width:34pt;height:18pt" o:ole="">
              <v:imagedata r:id="rId36" o:title=""/>
            </v:shape>
            <o:OLEObject Type="Embed" ProgID="Equation.DSMT4" ShapeID="_x0000_i1037" DrawAspect="Content" ObjectID="_1556561994" r:id="rId37"/>
          </w:object>
        </w:r>
      </w:ins>
      <w:ins w:id="31" w:author="Md Saifur Rahman" w:date="2017-05-16T05:02:00Z">
        <w:r w:rsidR="00B24D53">
          <w:t xml:space="preserve"> </w:t>
        </w:r>
      </w:ins>
      <w:ins w:id="32" w:author="Md Saifur Rahman" w:date="2017-05-16T05:05:00Z">
        <w:r w:rsidR="00B24D53">
          <w:t xml:space="preserve">associated with PMI codebook </w:t>
        </w:r>
      </w:ins>
      <w:ins w:id="33" w:author="Md Saifur Rahman" w:date="2017-05-16T05:06:00Z">
        <w:r w:rsidR="00B24D53" w:rsidRPr="00E9040D">
          <w:t>Table 7.2.4-1</w:t>
        </w:r>
        <w:r w:rsidR="00B24D53">
          <w:t xml:space="preserve"> </w:t>
        </w:r>
      </w:ins>
      <w:ins w:id="34" w:author="Md Saifur Rahman" w:date="2017-05-16T05:05:00Z">
        <w:r w:rsidR="00B24D53">
          <w:t xml:space="preserve">and </w:t>
        </w:r>
      </w:ins>
      <w:ins w:id="35" w:author="Md Saifur Rahman" w:date="2017-05-16T05:06:00Z">
        <w:r w:rsidR="00B24D53">
          <w:t>Table 7.2.4-2</w:t>
        </w:r>
      </w:ins>
      <w:ins w:id="36" w:author="Md Saifur Rahman" w:date="2017-05-16T05:05:00Z">
        <w:r w:rsidR="00B24D53">
          <w:t xml:space="preserve"> </w:t>
        </w:r>
      </w:ins>
      <w:ins w:id="37" w:author="Md Saifur Rahman" w:date="2017-05-16T05:02:00Z">
        <w:r w:rsidR="00B24D53">
          <w:t>for 8 antenna ports when</w:t>
        </w:r>
        <w:r w:rsidR="00B24D53" w:rsidRPr="0005482E">
          <w:t xml:space="preserve"> </w:t>
        </w:r>
        <w:r w:rsidR="00B24D53" w:rsidRPr="000E11EA">
          <w:t>higher layer parameter</w:t>
        </w:r>
        <w:r w:rsidR="00B24D53">
          <w:rPr>
            <w:i/>
          </w:rPr>
          <w:t xml:space="preserve"> eMIMO-Type</w:t>
        </w:r>
        <w:r w:rsidR="00B24D53" w:rsidRPr="00B8556A">
          <w:rPr>
            <w:i/>
          </w:rPr>
          <w:t xml:space="preserve"> </w:t>
        </w:r>
        <w:r w:rsidR="00B24D53" w:rsidRPr="00B8556A">
          <w:t xml:space="preserve">is </w:t>
        </w:r>
        <w:r w:rsidR="00B24D53">
          <w:t xml:space="preserve">not </w:t>
        </w:r>
        <w:r w:rsidR="00B24D53" w:rsidRPr="00B8556A">
          <w:t>configured</w:t>
        </w:r>
      </w:ins>
      <w:ins w:id="38" w:author="Md Saifur Rahman" w:date="2017-05-16T04:57:00Z">
        <w:r w:rsidR="00B24D53">
          <w:t xml:space="preserve">, </w:t>
        </w:r>
      </w:ins>
      <w:ins w:id="39" w:author="Md Saifur Rahman" w:date="2017-05-16T04:57:00Z">
        <w:r w:rsidR="00B24D53" w:rsidRPr="000E11EA">
          <w:rPr>
            <w:position w:val="-14"/>
          </w:rPr>
          <w:object w:dxaOrig="780" w:dyaOrig="380" w14:anchorId="14DE1553">
            <v:shape id="_x0000_i1038" type="#_x0000_t75" style="width:39pt;height:19pt" o:ole="">
              <v:imagedata r:id="rId38" o:title=""/>
            </v:shape>
            <o:OLEObject Type="Embed" ProgID="Equation.DSMT4" ShapeID="_x0000_i1038" DrawAspect="Content" ObjectID="_1556561995" r:id="rId39"/>
          </w:object>
        </w:r>
      </w:ins>
      <w:ins w:id="40" w:author="Md Saifur Rahman" w:date="2017-05-16T03:04:00Z">
        <w:r w:rsidR="00A25DA1">
          <w:t xml:space="preserve"> </w:t>
        </w:r>
      </w:ins>
      <w:ins w:id="41" w:author="Md Saifur Rahman" w:date="2017-05-16T05:05:00Z">
        <w:r w:rsidR="00B24D53">
          <w:t xml:space="preserve">associated with PMI codebook </w:t>
        </w:r>
      </w:ins>
      <w:ins w:id="42" w:author="Md Saifur Rahman" w:date="2017-05-16T05:07:00Z">
        <w:r w:rsidR="00B24D53" w:rsidRPr="00E9040D">
          <w:t>Table 7.2.4-1</w:t>
        </w:r>
        <w:r w:rsidR="00B24D53">
          <w:rPr>
            <w:lang w:val="en-US"/>
          </w:rPr>
          <w:t>0</w:t>
        </w:r>
      </w:ins>
      <w:ins w:id="43" w:author="Md Saifur Rahman" w:date="2017-05-16T05:05:00Z">
        <w:r w:rsidR="00B24D53">
          <w:t xml:space="preserve"> and </w:t>
        </w:r>
      </w:ins>
      <w:ins w:id="44" w:author="Md Saifur Rahman" w:date="2017-05-16T05:07:00Z">
        <w:r w:rsidR="00B24D53" w:rsidRPr="00E9040D">
          <w:t>Table 7.2.4-1</w:t>
        </w:r>
        <w:r w:rsidR="00B24D53">
          <w:rPr>
            <w:lang w:val="en-US"/>
          </w:rPr>
          <w:t>1</w:t>
        </w:r>
      </w:ins>
      <w:ins w:id="45" w:author="Md Saifur Rahman" w:date="2017-05-16T05:05:00Z">
        <w:r w:rsidR="00B24D53">
          <w:t xml:space="preserve"> </w:t>
        </w:r>
      </w:ins>
      <w:ins w:id="46" w:author="Md Saifur Rahman" w:date="2017-05-16T05:02:00Z">
        <w:r w:rsidR="00B24D53">
          <w:t xml:space="preserve">for 8/12/16/20/24/28/32 antenna ports when </w:t>
        </w:r>
        <w:r w:rsidR="00B24D53" w:rsidRPr="00114D64">
          <w:t>higher layer parameter</w:t>
        </w:r>
        <w:r w:rsidR="00B24D53">
          <w:rPr>
            <w:i/>
          </w:rPr>
          <w:t xml:space="preserve"> eMIMO-Type</w:t>
        </w:r>
        <w:r w:rsidR="00B24D53" w:rsidRPr="00B8556A">
          <w:rPr>
            <w:i/>
          </w:rPr>
          <w:t xml:space="preserve"> </w:t>
        </w:r>
        <w:r w:rsidR="00B24D53" w:rsidRPr="00B8556A">
          <w:t>is configured</w:t>
        </w:r>
        <w:r w:rsidR="00B24D53">
          <w:t>,</w:t>
        </w:r>
      </w:ins>
      <w:ins w:id="47" w:author="Md Saifur Rahman" w:date="2017-05-16T05:08:00Z">
        <w:r w:rsidR="00887E0A">
          <w:t xml:space="preserve"> and</w:t>
        </w:r>
      </w:ins>
      <w:ins w:id="48" w:author="Md Saifur Rahman" w:date="2017-05-16T05:02:00Z">
        <w:r w:rsidR="00B24D53">
          <w:t xml:space="preserve"> </w:t>
        </w:r>
      </w:ins>
      <w:ins w:id="49" w:author="Md Saifur Rahman" w:date="2017-05-16T05:01:00Z">
        <w:r w:rsidR="00B24D53">
          <w:t xml:space="preserve">where </w:t>
        </w:r>
      </w:ins>
      <w:ins w:id="50" w:author="Md Saifur Rahman" w:date="2017-05-16T05:01:00Z">
        <w:r w:rsidR="00B24D53" w:rsidRPr="00B24D53">
          <w:rPr>
            <w:position w:val="-6"/>
            <w:rPrChange w:id="51" w:author="Md Saifur Rahman" w:date="2017-05-16T05:01:00Z">
              <w:rPr>
                <w:position w:val="-6"/>
              </w:rPr>
            </w:rPrChange>
          </w:rPr>
          <w:object w:dxaOrig="240" w:dyaOrig="220" w14:anchorId="7EE62F50">
            <v:shape id="_x0000_i1039" type="#_x0000_t75" style="width:12pt;height:11.5pt" o:ole="">
              <v:imagedata r:id="rId40" o:title=""/>
            </v:shape>
            <o:OLEObject Type="Embed" ProgID="Equation.DSMT4" ShapeID="_x0000_i1039" DrawAspect="Content" ObjectID="_1556561996" r:id="rId41"/>
          </w:object>
        </w:r>
      </w:ins>
      <w:ins w:id="52" w:author="Md Saifur Rahman" w:date="2017-05-16T05:01:00Z">
        <w:r w:rsidR="00B24D53">
          <w:t xml:space="preserve"> </w:t>
        </w:r>
      </w:ins>
      <w:ins w:id="53" w:author="Md Saifur Rahman" w:date="2017-05-16T02:48:00Z">
        <w:r w:rsidR="00D153BE">
          <w:rPr>
            <w:rFonts w:eastAsia="SimSun" w:hint="eastAsia"/>
            <w:lang w:eastAsia="zh-CN"/>
          </w:rPr>
          <w:t xml:space="preserve">is the column vector associated with the </w:t>
        </w:r>
      </w:ins>
      <w:ins w:id="54" w:author="Md Saifur Rahman" w:date="2017-05-16T02:52:00Z">
        <w:r w:rsidR="00D153BE">
          <w:rPr>
            <w:rFonts w:eastAsia="SimSun"/>
            <w:lang w:eastAsia="zh-CN"/>
          </w:rPr>
          <w:t>reported</w:t>
        </w:r>
      </w:ins>
      <w:ins w:id="55" w:author="Md Saifur Rahman" w:date="2017-05-16T02:53:00Z">
        <w:r w:rsidR="00D153BE">
          <w:rPr>
            <w:rFonts w:eastAsia="SimSun"/>
            <w:lang w:eastAsia="zh-CN"/>
          </w:rPr>
          <w:t xml:space="preserve"> first</w:t>
        </w:r>
      </w:ins>
      <w:ins w:id="56" w:author="Md Saifur Rahman" w:date="2017-05-16T02:48:00Z">
        <w:r w:rsidR="00D153BE">
          <w:rPr>
            <w:rFonts w:eastAsia="SimSun" w:hint="eastAsia"/>
            <w:lang w:eastAsia="zh-CN"/>
          </w:rPr>
          <w:t xml:space="preserve"> PMI </w:t>
        </w:r>
        <w:r w:rsidR="00D153BE" w:rsidRPr="00114D64">
          <w:rPr>
            <w:i/>
          </w:rPr>
          <w:t>i</w:t>
        </w:r>
        <w:r w:rsidR="00D153BE">
          <w:rPr>
            <w:rFonts w:eastAsia="SimSun" w:hint="eastAsia"/>
            <w:vertAlign w:val="subscript"/>
            <w:lang w:eastAsia="zh-CN"/>
          </w:rPr>
          <w:t>1</w:t>
        </w:r>
        <w:r w:rsidR="00D153BE">
          <w:rPr>
            <w:rFonts w:eastAsia="SimSun" w:hint="eastAsia"/>
            <w:lang w:eastAsia="zh-CN"/>
          </w:rPr>
          <w:t xml:space="preserve"> and </w:t>
        </w:r>
      </w:ins>
      <w:ins w:id="57" w:author="Md Saifur Rahman" w:date="2017-05-16T02:53:00Z">
        <w:r w:rsidR="00D153BE">
          <w:rPr>
            <w:rFonts w:eastAsia="SimSun"/>
            <w:lang w:eastAsia="zh-CN"/>
          </w:rPr>
          <w:t xml:space="preserve">the </w:t>
        </w:r>
      </w:ins>
      <w:ins w:id="58" w:author="Md Saifur Rahman" w:date="2017-05-16T02:48:00Z">
        <w:r w:rsidR="00D153BE">
          <w:rPr>
            <w:rFonts w:eastAsia="SimSun" w:hint="eastAsia"/>
            <w:lang w:eastAsia="zh-CN"/>
          </w:rPr>
          <w:t xml:space="preserve">second PMI </w:t>
        </w:r>
        <w:r w:rsidR="00D153BE" w:rsidRPr="00114D64">
          <w:rPr>
            <w:i/>
          </w:rPr>
          <w:t>i</w:t>
        </w:r>
        <w:r w:rsidR="00D153BE" w:rsidRPr="00114D64">
          <w:rPr>
            <w:vertAlign w:val="subscript"/>
          </w:rPr>
          <w:t>2</w:t>
        </w:r>
        <w:r w:rsidR="00B81867">
          <w:rPr>
            <w:rFonts w:eastAsia="SimSun" w:hint="eastAsia"/>
            <w:lang w:eastAsia="zh-CN"/>
          </w:rPr>
          <w:t xml:space="preserve"> </w:t>
        </w:r>
        <w:r w:rsidR="00D153BE">
          <w:rPr>
            <w:rFonts w:eastAsia="SimSun" w:hint="eastAsia"/>
            <w:lang w:eastAsia="zh-CN"/>
          </w:rPr>
          <w:t>configured according to codebook subset restriction</w:t>
        </w:r>
      </w:ins>
      <w:ins w:id="59" w:author="Md Saifur Rahman" w:date="2017-05-16T04:58:00Z">
        <w:r w:rsidR="00B24D53">
          <w:rPr>
            <w:rFonts w:eastAsia="SimSun"/>
            <w:lang w:eastAsia="zh-CN"/>
          </w:rPr>
          <w:t xml:space="preserve">, and otherwise </w:t>
        </w:r>
      </w:ins>
      <w:ins w:id="60" w:author="Md Saifur Rahman" w:date="2017-05-16T04:59:00Z">
        <w:r w:rsidR="00B24D53" w:rsidRPr="00B24D53">
          <w:rPr>
            <w:position w:val="-10"/>
            <w:rPrChange w:id="61" w:author="Md Saifur Rahman" w:date="2017-05-16T04:59:00Z">
              <w:rPr>
                <w:position w:val="-10"/>
              </w:rPr>
            </w:rPrChange>
          </w:rPr>
          <w:object w:dxaOrig="520" w:dyaOrig="320" w14:anchorId="1FA44CFD">
            <v:shape id="_x0000_i1040" type="#_x0000_t75" style="width:25.5pt;height:15.5pt" o:ole="">
              <v:imagedata r:id="rId42" o:title=""/>
            </v:shape>
            <o:OLEObject Type="Embed" ProgID="Equation.DSMT4" ShapeID="_x0000_i1040" DrawAspect="Content" ObjectID="_1556561997" r:id="rId43"/>
          </w:object>
        </w:r>
      </w:ins>
      <w:ins w:id="62" w:author="Md Saifur Rahman" w:date="2017-05-16T04:59:00Z">
        <w:r w:rsidR="00B24D53">
          <w:t xml:space="preserve"> </w:t>
        </w:r>
        <w:r w:rsidR="00B24D53" w:rsidRPr="00E9040D">
          <w:t xml:space="preserve">is the </w:t>
        </w:r>
        <w:r w:rsidR="00B24D53">
          <w:t xml:space="preserve">selected </w:t>
        </w:r>
        <w:r w:rsidR="00B24D53" w:rsidRPr="00E9040D">
          <w:t xml:space="preserve">precoding matrix corresponding to the </w:t>
        </w:r>
        <w:r w:rsidR="00B24D53" w:rsidRPr="00E9040D">
          <w:lastRenderedPageBreak/>
          <w:t xml:space="preserve">reported </w:t>
        </w:r>
        <w:r w:rsidR="00B24D53">
          <w:t>CQI</w:t>
        </w:r>
        <w:r w:rsidR="00B24D53" w:rsidRPr="00E9040D">
          <w:t xml:space="preserve"> applicable to </w:t>
        </w:r>
      </w:ins>
      <w:ins w:id="63" w:author="Md Saifur Rahman" w:date="2017-05-16T04:59:00Z">
        <w:r w:rsidR="00B24D53" w:rsidRPr="00E9040D">
          <w:rPr>
            <w:position w:val="-10"/>
          </w:rPr>
          <w:object w:dxaOrig="440" w:dyaOrig="320" w14:anchorId="3F631381">
            <v:shape id="_x0000_i1041" type="#_x0000_t75" style="width:20.5pt;height:15.5pt" o:ole="">
              <v:imagedata r:id="rId44" o:title=""/>
            </v:shape>
            <o:OLEObject Type="Embed" ProgID="Equation.3" ShapeID="_x0000_i1041" DrawAspect="Content" ObjectID="_1556561998" r:id="rId45"/>
          </w:object>
        </w:r>
      </w:ins>
      <w:del w:id="64" w:author="Md Saifur Rahman" w:date="2017-05-16T02:47:00Z">
        <w:r w:rsidRPr="00E9040D" w:rsidDel="00D153BE">
          <w:fldChar w:fldCharType="begin"/>
        </w:r>
        <w:r w:rsidRPr="00E9040D" w:rsidDel="00D153BE">
          <w:fldChar w:fldCharType="end"/>
        </w:r>
      </w:del>
      <w:ins w:id="65" w:author="Md Saifur Rahman" w:date="2017-05-05T13:21:00Z">
        <w:r w:rsidR="00D153BE">
          <w:t>.</w:t>
        </w:r>
      </w:ins>
      <w:del w:id="66" w:author="Md Saifur Rahman" w:date="2017-05-16T02:54:00Z">
        <w:r w:rsidRPr="00E9040D" w:rsidDel="00D153BE">
          <w:fldChar w:fldCharType="begin"/>
        </w:r>
        <w:r w:rsidRPr="00E9040D" w:rsidDel="00D153BE">
          <w:fldChar w:fldCharType="end"/>
        </w:r>
      </w:del>
      <w:del w:id="67" w:author="Md Saifur Rahman" w:date="2017-05-16T20:44:00Z">
        <w:r w:rsidRPr="00E9040D" w:rsidDel="00672396">
          <w:fldChar w:fldCharType="begin"/>
        </w:r>
        <w:r w:rsidRPr="00E9040D" w:rsidDel="00672396">
          <w:fldChar w:fldCharType="end"/>
        </w:r>
        <w:r w:rsidRPr="00E9040D" w:rsidDel="00672396">
          <w:fldChar w:fldCharType="begin"/>
        </w:r>
        <w:r w:rsidRPr="00E9040D" w:rsidDel="00672396">
          <w:fldChar w:fldCharType="end"/>
        </w:r>
      </w:del>
      <w:ins w:id="68" w:author="Md Saifur Rahman" w:date="2017-05-05T13:21:00Z">
        <w:r w:rsidRPr="00E9040D">
          <w:t xml:space="preserve"> The corresponding PDSCH signals transmitted on antenna ports </w:t>
        </w:r>
      </w:ins>
      <w:ins w:id="69" w:author="Md Saifur Rahman" w:date="2017-05-05T13:21:00Z">
        <w:r w:rsidRPr="00E9040D">
          <w:rPr>
            <w:position w:val="-10"/>
          </w:rPr>
          <w:object w:dxaOrig="1300" w:dyaOrig="320" w14:anchorId="370B3E14">
            <v:shape id="_x0000_i1042" type="#_x0000_t75" style="width:65pt;height:15.5pt" o:ole="">
              <v:imagedata r:id="rId16" o:title=""/>
            </v:shape>
            <o:OLEObject Type="Embed" ProgID="Equation.3" ShapeID="_x0000_i1042" DrawAspect="Content" ObjectID="_1556561999" r:id="rId46"/>
          </w:object>
        </w:r>
      </w:ins>
      <w:ins w:id="70" w:author="Md Saifur Rahman" w:date="2017-05-05T13:21:00Z">
        <w:r w:rsidRPr="00E9040D">
          <w:t xml:space="preserve"> would have a ratio of EPRE to CSI-RS EPRE equal to the ratio given in </w:t>
        </w:r>
        <w:r>
          <w:t>subclause</w:t>
        </w:r>
        <w:r w:rsidRPr="00E9040D">
          <w:t xml:space="preserve"> 7.2.5</w:t>
        </w:r>
      </w:ins>
      <w:ins w:id="71" w:author="Md Saifur Rahman" w:date="2017-05-16T20:48:00Z">
        <w:r w:rsidR="00B31580">
          <w:t>,</w:t>
        </w:r>
      </w:ins>
    </w:p>
    <w:p w14:paraId="3631ADF4" w14:textId="77777777" w:rsidR="00D14850" w:rsidRDefault="00D14850" w:rsidP="00D14850">
      <w:pPr>
        <w:pStyle w:val="B2"/>
        <w:ind w:firstLine="0"/>
        <w:rPr>
          <w:i/>
        </w:rPr>
      </w:pPr>
      <w:r>
        <w:t>otherwise,</w:t>
      </w:r>
    </w:p>
    <w:p w14:paraId="2AEB39D1" w14:textId="77777777" w:rsidR="00D14850" w:rsidRDefault="00D14850" w:rsidP="00D14850">
      <w:pPr>
        <w:pStyle w:val="B2"/>
        <w:ind w:left="1440" w:hanging="288"/>
      </w:pPr>
      <w:r w:rsidRPr="00E9040D">
        <w:t xml:space="preserve"> </w:t>
      </w:r>
      <w:r w:rsidRPr="00E9040D">
        <w:rPr>
          <w:position w:val="-52"/>
        </w:rPr>
        <w:object w:dxaOrig="2760" w:dyaOrig="1160" w14:anchorId="1216A3BC">
          <v:shape id="_x0000_i1043" type="#_x0000_t75" style="width:138.5pt;height:57.5pt" o:ole="">
            <v:imagedata r:id="rId47" o:title=""/>
          </v:shape>
          <o:OLEObject Type="Embed" ProgID="Equation.3" ShapeID="_x0000_i1043" DrawAspect="Content" ObjectID="_1556562000" r:id="rId48"/>
        </w:object>
      </w:r>
      <w:r w:rsidRPr="00E9040D">
        <w:t xml:space="preserve">, </w:t>
      </w:r>
    </w:p>
    <w:p w14:paraId="1D15C80A" w14:textId="1B2E9D52" w:rsidR="00D14850" w:rsidRPr="00057C12" w:rsidRDefault="00D14850" w:rsidP="00D14850">
      <w:pPr>
        <w:pStyle w:val="B2"/>
        <w:ind w:left="864" w:firstLine="0"/>
      </w:pPr>
      <w:r w:rsidRPr="00E9040D">
        <w:t xml:space="preserve">where </w:t>
      </w:r>
      <w:r w:rsidRPr="00E9040D">
        <w:rPr>
          <w:position w:val="-10"/>
        </w:rPr>
        <w:object w:dxaOrig="2420" w:dyaOrig="400" w14:anchorId="09941C3F">
          <v:shape id="_x0000_i1044" type="#_x0000_t75" style="width:121.5pt;height:20pt" o:ole="">
            <v:imagedata r:id="rId28" o:title=""/>
          </v:shape>
          <o:OLEObject Type="Embed" ProgID="Equation.3" ShapeID="_x0000_i1044" DrawAspect="Content" ObjectID="_1556562001" r:id="rId49"/>
        </w:object>
      </w:r>
      <w:r w:rsidRPr="00E9040D">
        <w:t xml:space="preserve"> is a vector of symbols from the layer mapping in </w:t>
      </w:r>
      <w:r>
        <w:t>subclause</w:t>
      </w:r>
      <w:r w:rsidRPr="00E9040D">
        <w:t xml:space="preserve"> 6.3.3.2 of [3],</w:t>
      </w:r>
      <w:r w:rsidRPr="00057C12">
        <w:t xml:space="preserve"> </w:t>
      </w:r>
      <w:r w:rsidRPr="00330D25">
        <w:rPr>
          <w:position w:val="-10"/>
        </w:rPr>
        <w:object w:dxaOrig="2500" w:dyaOrig="279" w14:anchorId="120C522A">
          <v:shape id="_x0000_i1045" type="#_x0000_t75" style="width:126pt;height:14pt" o:ole="">
            <v:imagedata r:id="rId50" o:title=""/>
          </v:shape>
          <o:OLEObject Type="Embed" ProgID="Equation.3" ShapeID="_x0000_i1045" DrawAspect="Content" ObjectID="_1556562002" r:id="rId51"/>
        </w:object>
      </w:r>
      <w:r w:rsidRPr="00E9040D">
        <w:t xml:space="preserve">is the number of CSI-RS ports configured, and if only one CSI-RS port is configured, </w:t>
      </w:r>
      <w:r w:rsidRPr="00E9040D">
        <w:rPr>
          <w:position w:val="-10"/>
        </w:rPr>
        <w:object w:dxaOrig="520" w:dyaOrig="320" w14:anchorId="7DB8CE5A">
          <v:shape id="_x0000_i1046" type="#_x0000_t75" style="width:25.5pt;height:15.5pt" o:ole="">
            <v:imagedata r:id="rId52" o:title=""/>
          </v:shape>
          <o:OLEObject Type="Embed" ProgID="Equation.3" ShapeID="_x0000_i1046" DrawAspect="Content" ObjectID="_1556562003" r:id="rId53"/>
        </w:object>
      </w:r>
      <w:r w:rsidRPr="00E9040D">
        <w:t>is 1, otherwise</w:t>
      </w:r>
      <w:r>
        <w:t xml:space="preserve"> for UE configured for PMI/RI reporting</w:t>
      </w:r>
      <w:r w:rsidR="009E0A9A">
        <w:t xml:space="preserve"> </w:t>
      </w:r>
      <w:r w:rsidR="009E0A9A" w:rsidRPr="00E9040D">
        <w:rPr>
          <w:position w:val="-10"/>
        </w:rPr>
        <w:object w:dxaOrig="520" w:dyaOrig="320" w14:anchorId="35D13C45">
          <v:shape id="_x0000_i1047" type="#_x0000_t75" style="width:25.5pt;height:15.5pt" o:ole="">
            <v:imagedata r:id="rId52" o:title=""/>
          </v:shape>
          <o:OLEObject Type="Embed" ProgID="Equation.3" ShapeID="_x0000_i1047" DrawAspect="Content" ObjectID="_1556562004" r:id="rId54"/>
        </w:object>
      </w:r>
      <w:r w:rsidR="00C100AB">
        <w:t xml:space="preserve">is the </w:t>
      </w:r>
      <w:r w:rsidRPr="00E9040D">
        <w:t xml:space="preserve">precoding matrix corresponding to the reported PMI applicable to </w:t>
      </w:r>
      <w:r w:rsidRPr="00E9040D">
        <w:rPr>
          <w:position w:val="-10"/>
        </w:rPr>
        <w:object w:dxaOrig="440" w:dyaOrig="320" w14:anchorId="3701FA5C">
          <v:shape id="_x0000_i1048" type="#_x0000_t75" style="width:20.5pt;height:15.5pt" o:ole="">
            <v:imagedata r:id="rId44" o:title=""/>
          </v:shape>
          <o:OLEObject Type="Embed" ProgID="Equation.3" ShapeID="_x0000_i1048" DrawAspect="Content" ObjectID="_1556562005" r:id="rId55"/>
        </w:object>
      </w:r>
      <w:r>
        <w:t xml:space="preserve"> and for UE configured without PMI reporting</w:t>
      </w:r>
      <w:r w:rsidRPr="00E9040D">
        <w:t xml:space="preserve"> </w:t>
      </w:r>
      <w:r w:rsidRPr="00E9040D">
        <w:rPr>
          <w:position w:val="-10"/>
        </w:rPr>
        <w:object w:dxaOrig="520" w:dyaOrig="320" w14:anchorId="61EE6659">
          <v:shape id="_x0000_i1049" type="#_x0000_t75" style="width:25.5pt;height:15.5pt" o:ole="">
            <v:imagedata r:id="rId56" o:title=""/>
          </v:shape>
          <o:OLEObject Type="Embed" ProgID="Equation.3" ShapeID="_x0000_i1049" DrawAspect="Content" ObjectID="_1556562006" r:id="rId57"/>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1D956C0">
          <v:shape id="_x0000_i1050" type="#_x0000_t75" style="width:20.5pt;height:15.5pt" o:ole="">
            <v:imagedata r:id="rId44" o:title=""/>
          </v:shape>
          <o:OLEObject Type="Embed" ProgID="Equation.3" ShapeID="_x0000_i1050" DrawAspect="Content" ObjectID="_1556562007" r:id="rId58"/>
        </w:object>
      </w:r>
      <w:r w:rsidRPr="00E9040D">
        <w:t xml:space="preserve">. The corresponding PDSCH signals transmitted on antenna ports </w:t>
      </w:r>
      <w:r w:rsidRPr="00E9040D">
        <w:rPr>
          <w:position w:val="-10"/>
        </w:rPr>
        <w:object w:dxaOrig="1300" w:dyaOrig="320" w14:anchorId="59E1C53C">
          <v:shape id="_x0000_i1051" type="#_x0000_t75" style="width:65pt;height:15.5pt" o:ole="">
            <v:imagedata r:id="rId16" o:title=""/>
          </v:shape>
          <o:OLEObject Type="Embed" ProgID="Equation.3" ShapeID="_x0000_i1051" DrawAspect="Content" ObjectID="_1556562008" r:id="rId59"/>
        </w:object>
      </w:r>
      <w:r w:rsidRPr="00E9040D">
        <w:t xml:space="preserve"> would have a ratio of EPRE to CSI-RS EPRE equal to the ratio given in </w:t>
      </w:r>
      <w:r>
        <w:t>subclause</w:t>
      </w:r>
      <w:r w:rsidRPr="00E9040D">
        <w:t xml:space="preserve"> 7.2.5.</w:t>
      </w:r>
    </w:p>
    <w:p w14:paraId="67A7FB8D" w14:textId="77777777" w:rsidR="00D14850" w:rsidRPr="00E9040D" w:rsidRDefault="00D14850" w:rsidP="00D14850">
      <w:pPr>
        <w:pStyle w:val="B1"/>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without PMI/RI reporting:</w:t>
      </w:r>
    </w:p>
    <w:p w14:paraId="326A3AD9"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If the </w:t>
      </w:r>
      <w:r w:rsidRPr="00E9040D">
        <w:rPr>
          <w:rFonts w:eastAsia="SimSun"/>
          <w:lang w:eastAsia="zh-CN"/>
        </w:rPr>
        <w:t xml:space="preserve">number of </w:t>
      </w:r>
      <w:r w:rsidRPr="00E9040D">
        <w:rPr>
          <w:rFonts w:eastAsia="SimSun" w:hint="eastAsia"/>
          <w:lang w:eastAsia="zh-CN"/>
        </w:rPr>
        <w:t xml:space="preserve">antenna ports of the associated </w:t>
      </w:r>
      <w:r w:rsidRPr="00E9040D">
        <w:rPr>
          <w:rFonts w:eastAsia="SimSun"/>
          <w:lang w:eastAsia="zh-CN"/>
        </w:rPr>
        <w:t xml:space="preserve">CSI-RS </w:t>
      </w:r>
      <w:r w:rsidRPr="00E9040D">
        <w:rPr>
          <w:rFonts w:eastAsia="SimSun" w:hint="eastAsia"/>
          <w:lang w:eastAsia="zh-CN"/>
        </w:rPr>
        <w:t>resource</w:t>
      </w:r>
      <w:r w:rsidRPr="00E9040D">
        <w:rPr>
          <w:rFonts w:eastAsia="SimSun"/>
          <w:lang w:eastAsia="zh-CN"/>
        </w:rPr>
        <w:t xml:space="preserve"> is one, a PDSCH transmission </w:t>
      </w:r>
      <w:r w:rsidRPr="00E9040D">
        <w:rPr>
          <w:rFonts w:eastAsia="SimSun" w:hint="eastAsia"/>
          <w:lang w:eastAsia="zh-CN"/>
        </w:rPr>
        <w:t xml:space="preserve">is on </w:t>
      </w:r>
      <w:r w:rsidRPr="00E9040D">
        <w:rPr>
          <w:rFonts w:eastAsia="SimSun"/>
          <w:lang w:eastAsia="zh-CN"/>
        </w:rPr>
        <w:t>single-antenna port, port 7.</w:t>
      </w:r>
      <w:r w:rsidRPr="00E9040D">
        <w:rPr>
          <w:rFonts w:eastAsia="SimSun" w:hint="eastAsia"/>
          <w:lang w:eastAsia="zh-CN"/>
        </w:rPr>
        <w:t xml:space="preserve"> The channel on antenna port {7} is inferred from the channel on antenna port {15} of the associated CSI-RS resource. </w:t>
      </w:r>
      <w:r w:rsidRPr="00E9040D">
        <w:rPr>
          <w:rFonts w:eastAsia="SimSun"/>
          <w:lang w:eastAsia="zh-CN"/>
        </w:rPr>
        <w:t xml:space="preserve"> </w:t>
      </w:r>
    </w:p>
    <w:p w14:paraId="30605C8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CRS REs are as in non-MBSFN subframes</w:t>
      </w:r>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p>
    <w:p w14:paraId="7BCA0AF1"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w:t>
      </w:r>
      <w:r w:rsidRPr="00E9040D">
        <w:rPr>
          <w:rFonts w:eastAsia="SimSun" w:hint="eastAsia"/>
          <w:lang w:eastAsia="zh-CN"/>
        </w:rPr>
        <w:t>e UE-specific reference signal overhead is 12</w:t>
      </w:r>
      <w:r w:rsidRPr="00E9040D">
        <w:rPr>
          <w:rFonts w:eastAsia="SimSun"/>
          <w:lang w:eastAsia="zh-CN"/>
        </w:rPr>
        <w:t xml:space="preserve"> </w:t>
      </w:r>
      <w:r w:rsidRPr="00E9040D">
        <w:rPr>
          <w:rFonts w:eastAsia="SimSun" w:hint="eastAsia"/>
          <w:lang w:eastAsia="zh-CN"/>
        </w:rPr>
        <w:t>REs per PRB pair.</w:t>
      </w:r>
    </w:p>
    <w:p w14:paraId="1112BB56"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Otherwise, </w:t>
      </w:r>
    </w:p>
    <w:p w14:paraId="16A9886B"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 xml:space="preserve">antenna ports of the associated CSI-RS resource </w:t>
      </w:r>
      <w:r w:rsidRPr="00E9040D">
        <w:rPr>
          <w:rFonts w:eastAsia="SimSun"/>
          <w:lang w:eastAsia="zh-CN"/>
        </w:rPr>
        <w:t>is 2,</w:t>
      </w:r>
      <w:r w:rsidRPr="00E9040D">
        <w:rPr>
          <w:rFonts w:eastAsia="SimSun" w:hint="eastAsia"/>
          <w:lang w:eastAsia="zh-CN"/>
        </w:rPr>
        <w:t xml:space="preserve"> the PDSCH transmission scheme assumes the transmit diversity scheme defined in </w:t>
      </w:r>
      <w:r>
        <w:rPr>
          <w:rFonts w:eastAsia="SimSun" w:hint="eastAsia"/>
          <w:lang w:eastAsia="zh-CN"/>
        </w:rPr>
        <w:t>subclause</w:t>
      </w:r>
      <w:r w:rsidRPr="00E9040D">
        <w:rPr>
          <w:rFonts w:eastAsia="SimSun" w:hint="eastAsia"/>
          <w:lang w:eastAsia="zh-CN"/>
        </w:rPr>
        <w:t xml:space="preserve"> 7.1.2 on antenna ports {0,1} except that the channels on antenna ports {0,1} are inferred from the channels on antenna port {15, 16} of the associated CSI resource respectively. </w:t>
      </w:r>
      <w:r w:rsidRPr="00E9040D">
        <w:rPr>
          <w:rFonts w:eastAsia="SimSun"/>
          <w:lang w:eastAsia="zh-CN"/>
        </w:rPr>
        <w:t xml:space="preserve"> </w:t>
      </w:r>
    </w:p>
    <w:p w14:paraId="00E330DD" w14:textId="77777777" w:rsidR="00D14850" w:rsidRPr="00E9040D" w:rsidRDefault="00D14850" w:rsidP="00D14850">
      <w:pPr>
        <w:pStyle w:val="B3"/>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antenna ports of the associated CSI-RS resource</w:t>
      </w:r>
      <w:r w:rsidRPr="00E9040D">
        <w:rPr>
          <w:rFonts w:eastAsia="SimSun"/>
          <w:lang w:eastAsia="zh-CN"/>
        </w:rPr>
        <w:t xml:space="preserve"> is 4,</w:t>
      </w:r>
      <w:r w:rsidRPr="00E9040D">
        <w:rPr>
          <w:rFonts w:eastAsia="SimSun" w:hint="eastAsia"/>
          <w:lang w:eastAsia="zh-CN"/>
        </w:rPr>
        <w:t xml:space="preserve"> the PDSCH transmission scheme assumes the transmit </w:t>
      </w:r>
      <w:r w:rsidRPr="00E9040D">
        <w:rPr>
          <w:rFonts w:eastAsia="SimSun"/>
          <w:lang w:eastAsia="zh-CN"/>
        </w:rPr>
        <w:t>diversity</w:t>
      </w:r>
      <w:r w:rsidRPr="00E9040D">
        <w:rPr>
          <w:rFonts w:eastAsia="SimSun" w:hint="eastAsia"/>
          <w:lang w:eastAsia="zh-CN"/>
        </w:rPr>
        <w:t xml:space="preserve"> scheme defined in </w:t>
      </w:r>
      <w:r>
        <w:rPr>
          <w:rFonts w:eastAsia="SimSun" w:hint="eastAsia"/>
          <w:lang w:eastAsia="zh-CN"/>
        </w:rPr>
        <w:t>subclause</w:t>
      </w:r>
      <w:r w:rsidRPr="00E9040D">
        <w:rPr>
          <w:rFonts w:eastAsia="SimSun" w:hint="eastAsia"/>
          <w:lang w:eastAsia="zh-CN"/>
        </w:rPr>
        <w:t xml:space="preserve"> 7.1.2 on antenna ports {0,1,2,3} except that the channels on antenna ports {0,1,2,3} are inferred from the channels on antenna ports {15, 16, 17, 18} of the associated CSI-RS resource respectively. </w:t>
      </w:r>
      <w:r w:rsidRPr="00E9040D">
        <w:rPr>
          <w:rFonts w:eastAsia="SimSun"/>
          <w:lang w:eastAsia="zh-CN"/>
        </w:rPr>
        <w:t xml:space="preserve"> </w:t>
      </w:r>
    </w:p>
    <w:p w14:paraId="26D64669"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The UE is not expected to be configured with more than 4 antenna ports for the CSI-RS resource associated with the CSI process configured without PMI/RI reporting</w:t>
      </w:r>
      <w:r w:rsidRPr="00E9040D">
        <w:rPr>
          <w:rFonts w:eastAsia="SimSun"/>
          <w:lang w:eastAsia="zh-CN"/>
        </w:rPr>
        <w:t>.</w:t>
      </w:r>
    </w:p>
    <w:p w14:paraId="0557DF80" w14:textId="77777777" w:rsidR="00D14850" w:rsidRPr="00E9040D" w:rsidRDefault="00D14850" w:rsidP="00D14850">
      <w:pPr>
        <w:pStyle w:val="B3"/>
        <w:rPr>
          <w:lang w:eastAsia="zh-CN"/>
        </w:rPr>
      </w:pPr>
      <w:r>
        <w:rPr>
          <w:lang w:eastAsia="zh-CN"/>
        </w:rPr>
        <w:t>-</w:t>
      </w:r>
      <w:r>
        <w:rPr>
          <w:lang w:eastAsia="zh-CN"/>
        </w:rPr>
        <w:tab/>
      </w:r>
      <w:r w:rsidRPr="00E9040D">
        <w:rPr>
          <w:rFonts w:hint="eastAsia"/>
          <w:lang w:eastAsia="zh-CN"/>
        </w:rPr>
        <w:t xml:space="preserve">The overhead of CRS REs is assuming </w:t>
      </w:r>
      <w:r w:rsidRPr="00E9040D">
        <w:rPr>
          <w:lang w:eastAsia="zh-CN"/>
        </w:rPr>
        <w:t>the same number of antenna ports as that of the associated CSI-RS resource.</w:t>
      </w:r>
    </w:p>
    <w:p w14:paraId="1725D6B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UE-specific reference signal overhead is zero.</w:t>
      </w:r>
    </w:p>
    <w:p w14:paraId="21AA8522" w14:textId="77777777" w:rsidR="00D14850" w:rsidRPr="00E9040D" w:rsidRDefault="00D14850" w:rsidP="00D14850">
      <w:pPr>
        <w:pStyle w:val="B1"/>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 PMI/RI reporting</w:t>
      </w:r>
      <w:r>
        <w:rPr>
          <w:rFonts w:eastAsia="SimSun"/>
          <w:lang w:eastAsia="zh-CN"/>
        </w:rPr>
        <w:t xml:space="preserve"> or </w:t>
      </w:r>
      <w:r>
        <w:rPr>
          <w:lang w:val="en-AU"/>
        </w:rPr>
        <w:t>without PMI reporting</w:t>
      </w:r>
      <w:r w:rsidRPr="00E9040D">
        <w:rPr>
          <w:rFonts w:eastAsia="SimSun" w:hint="eastAsia"/>
          <w:lang w:eastAsia="zh-CN"/>
        </w:rPr>
        <w:t>:</w:t>
      </w:r>
    </w:p>
    <w:p w14:paraId="25C21AFE" w14:textId="77777777" w:rsidR="00D14850" w:rsidRPr="00E9040D" w:rsidRDefault="00D14850" w:rsidP="00D14850">
      <w:pPr>
        <w:pStyle w:val="B2"/>
        <w:ind w:left="864" w:hanging="288"/>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CRS REs are as in non-MBSFN subframes.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r w:rsidRPr="00E9040D">
        <w:rPr>
          <w:rFonts w:eastAsia="SimSun"/>
          <w:lang w:eastAsia="zh-CN"/>
        </w:rPr>
        <w:t xml:space="preserve">; </w:t>
      </w:r>
    </w:p>
    <w:p w14:paraId="229255DC" w14:textId="77777777" w:rsidR="00D14850"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he UE-specific reference signal overhead is consistent with the most recent reported rank</w:t>
      </w:r>
      <w:r w:rsidRPr="00E9040D">
        <w:rPr>
          <w:rFonts w:eastAsia="SimSun"/>
        </w:rPr>
        <w:t xml:space="preserve"> for the CSI process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rPr>
          <w:rFonts w:eastAsia="SimSun"/>
          <w:lang w:eastAsia="zh-CN"/>
        </w:rPr>
        <w:t xml:space="preserve">; and PDSCH signals on antenna ports </w:t>
      </w:r>
      <w:r w:rsidRPr="00E9040D">
        <w:rPr>
          <w:rFonts w:eastAsia="SimSun"/>
          <w:position w:val="-10"/>
          <w:lang w:eastAsia="zh-CN"/>
        </w:rPr>
        <w:object w:dxaOrig="1080" w:dyaOrig="320" w14:anchorId="4558858F">
          <v:shape id="_x0000_i1052" type="#_x0000_t75" style="width:54.5pt;height:15.5pt" o:ole="">
            <v:imagedata r:id="rId12" o:title=""/>
          </v:shape>
          <o:OLEObject Type="Embed" ProgID="Equation.3" ShapeID="_x0000_i1052" DrawAspect="Content" ObjectID="_1556562009" r:id="rId60"/>
        </w:object>
      </w:r>
      <w:r w:rsidRPr="00E9040D">
        <w:rPr>
          <w:rFonts w:eastAsia="SimSun"/>
          <w:lang w:eastAsia="zh-CN"/>
        </w:rPr>
        <w:t xml:space="preserve">for </w:t>
      </w:r>
      <w:r w:rsidRPr="00E9040D">
        <w:rPr>
          <w:rFonts w:eastAsia="SimSun"/>
          <w:position w:val="-6"/>
          <w:lang w:eastAsia="zh-CN"/>
        </w:rPr>
        <w:object w:dxaOrig="200" w:dyaOrig="220" w14:anchorId="700894F7">
          <v:shape id="_x0000_i1053" type="#_x0000_t75" style="width:10pt;height:10.5pt" o:ole="">
            <v:imagedata r:id="rId14" o:title=""/>
          </v:shape>
          <o:OLEObject Type="Embed" ProgID="Equation.3" ShapeID="_x0000_i1053" DrawAspect="Content" ObjectID="_1556562010" r:id="rId61"/>
        </w:object>
      </w:r>
      <w:r w:rsidRPr="00E9040D">
        <w:rPr>
          <w:rFonts w:eastAsia="SimSun"/>
          <w:lang w:eastAsia="zh-CN"/>
        </w:rPr>
        <w:t xml:space="preserve">layers would result in signals equivalent to corresponding symbols transmitted on antenna ports </w:t>
      </w:r>
      <w:r w:rsidRPr="00E9040D">
        <w:rPr>
          <w:rFonts w:eastAsia="SimSun"/>
          <w:position w:val="-10"/>
          <w:lang w:eastAsia="zh-CN"/>
        </w:rPr>
        <w:object w:dxaOrig="1300" w:dyaOrig="320" w14:anchorId="1447B5A7">
          <v:shape id="_x0000_i1054" type="#_x0000_t75" style="width:65pt;height:15.5pt" o:ole="">
            <v:imagedata r:id="rId16" o:title=""/>
          </v:shape>
          <o:OLEObject Type="Embed" ProgID="Equation.3" ShapeID="_x0000_i1054" DrawAspect="Content" ObjectID="_1556562011" r:id="rId62"/>
        </w:object>
      </w:r>
      <w:r w:rsidRPr="00E9040D">
        <w:rPr>
          <w:rFonts w:eastAsia="SimSun"/>
          <w:lang w:eastAsia="zh-CN"/>
        </w:rPr>
        <w:t>, as given by</w:t>
      </w:r>
      <w:r>
        <w:rPr>
          <w:rFonts w:eastAsia="SimSun"/>
          <w:lang w:eastAsia="zh-CN"/>
        </w:rPr>
        <w:t>,</w:t>
      </w:r>
      <w:r w:rsidRPr="00057C12">
        <w:rPr>
          <w:rFonts w:eastAsia="SimSun"/>
          <w:lang w:eastAsia="zh-CN"/>
        </w:rPr>
        <w:t xml:space="preserve"> </w:t>
      </w:r>
    </w:p>
    <w:p w14:paraId="62F49101" w14:textId="5EE0D399" w:rsidR="00D14850" w:rsidRDefault="00D14850" w:rsidP="00D14850">
      <w:pPr>
        <w:pStyle w:val="B2"/>
        <w:ind w:left="864" w:firstLine="0"/>
      </w:pPr>
      <w:r>
        <w:rPr>
          <w:rFonts w:eastAsia="SimSun"/>
          <w:lang w:eastAsia="zh-CN"/>
        </w:rPr>
        <w:lastRenderedPageBreak/>
        <w:t xml:space="preserve">if the UE </w:t>
      </w:r>
      <w:r>
        <w:t xml:space="preserve">is </w:t>
      </w:r>
      <w:r w:rsidRPr="0095051D">
        <w:rPr>
          <w:rFonts w:hint="eastAsia"/>
        </w:rPr>
        <w:t xml:space="preserve">configured </w:t>
      </w:r>
      <w:r>
        <w:t xml:space="preserve">with </w:t>
      </w:r>
      <w:del w:id="72" w:author="Md Saifur Rahman" w:date="2017-04-06T09:10:00Z">
        <w:r w:rsidDel="00B80961">
          <w:delText xml:space="preserve">higher layer </w:delText>
        </w:r>
        <w:r w:rsidRPr="0095051D" w:rsidDel="00B80961">
          <w:rPr>
            <w:rFonts w:hint="eastAsia"/>
          </w:rPr>
          <w:delText xml:space="preserve">parameter </w:delText>
        </w:r>
        <w:r w:rsidDel="00B80961">
          <w:rPr>
            <w:i/>
          </w:rPr>
          <w:delText>eMIMO-Type</w:delText>
        </w:r>
        <w:r w:rsidDel="00B80961">
          <w:delText xml:space="preserve"> and </w:delText>
        </w:r>
      </w:del>
      <w:r>
        <w:t xml:space="preserve">higher layer </w:t>
      </w:r>
      <w:r w:rsidRPr="0095051D">
        <w:rPr>
          <w:rFonts w:hint="eastAsia"/>
        </w:rPr>
        <w:t xml:space="preserve">parameter </w:t>
      </w:r>
      <w:r>
        <w:rPr>
          <w:i/>
        </w:rPr>
        <w:t>semiolEnabled</w:t>
      </w:r>
      <w:r w:rsidRPr="00D72094">
        <w:t>,</w:t>
      </w:r>
      <w:ins w:id="73" w:author="Md Saifur Rahman" w:date="2017-04-06T09:10:00Z">
        <w:r w:rsidR="00B80961">
          <w:t xml:space="preserve"> </w:t>
        </w:r>
      </w:ins>
      <w:r w:rsidRPr="0005482E">
        <w:t xml:space="preserve"> </w:t>
      </w:r>
    </w:p>
    <w:p w14:paraId="5B6BBEC6" w14:textId="20D85DA2" w:rsidR="00D14850" w:rsidRDefault="00D14850" w:rsidP="00D14850">
      <w:pPr>
        <w:pStyle w:val="B2"/>
        <w:ind w:left="1152" w:firstLine="0"/>
      </w:pPr>
      <w:r>
        <w:tab/>
      </w:r>
      <w:r w:rsidR="00295B9C" w:rsidRPr="00295B9C">
        <w:rPr>
          <w:position w:val="-104"/>
        </w:rPr>
        <w:object w:dxaOrig="6500" w:dyaOrig="2200" w14:anchorId="59A8191D">
          <v:shape id="_x0000_i1055" type="#_x0000_t75" style="width:325pt;height:111pt" o:ole="">
            <v:imagedata r:id="rId18" o:title=""/>
          </v:shape>
          <o:OLEObject Type="Embed" ProgID="Equation.DSMT4" ShapeID="_x0000_i1055" DrawAspect="Content" ObjectID="_1556562012" r:id="rId63"/>
        </w:object>
      </w:r>
      <w:r w:rsidR="00C100AB" w:rsidRPr="00114D64">
        <w:fldChar w:fldCharType="begin"/>
      </w:r>
      <w:r w:rsidR="00C100AB" w:rsidRPr="00114D64">
        <w:fldChar w:fldCharType="end"/>
      </w:r>
      <w:r>
        <w:t xml:space="preserve">for </w:t>
      </w:r>
      <w:r w:rsidRPr="00E9040D">
        <w:rPr>
          <w:position w:val="-6"/>
        </w:rPr>
        <w:object w:dxaOrig="460" w:dyaOrig="240" w14:anchorId="174DD3B0">
          <v:shape id="_x0000_i1056" type="#_x0000_t75" style="width:23pt;height:12pt" o:ole="">
            <v:imagedata r:id="rId20" o:title=""/>
          </v:shape>
          <o:OLEObject Type="Embed" ProgID="Equation.3" ShapeID="_x0000_i1056" DrawAspect="Content" ObjectID="_1556562013" r:id="rId64"/>
        </w:object>
      </w:r>
    </w:p>
    <w:p w14:paraId="4F828733" w14:textId="1B0A1C72" w:rsidR="00D14850" w:rsidRDefault="00D14850" w:rsidP="00D14850">
      <w:pPr>
        <w:pStyle w:val="B3"/>
        <w:ind w:left="1152" w:firstLine="0"/>
      </w:pPr>
      <w:r w:rsidRPr="009F573E">
        <w:rPr>
          <w:position w:val="-50"/>
        </w:rPr>
        <w:object w:dxaOrig="3739" w:dyaOrig="1100" w14:anchorId="1FBEBC10">
          <v:shape id="_x0000_i1057" type="#_x0000_t75" style="width:187pt;height:54.5pt" o:ole="">
            <v:imagedata r:id="rId65" o:title=""/>
          </v:shape>
          <o:OLEObject Type="Embed" ProgID="Equation.3" ShapeID="_x0000_i1057" DrawAspect="Content" ObjectID="_1556562014" r:id="rId66"/>
        </w:object>
      </w:r>
      <w:r w:rsidR="006B765D" w:rsidRPr="0057081B">
        <w:fldChar w:fldCharType="begin"/>
      </w:r>
      <w:r w:rsidR="006B765D" w:rsidRPr="0057081B">
        <w:fldChar w:fldCharType="end"/>
      </w:r>
      <w:r w:rsidRPr="00567B3A">
        <w:t xml:space="preserve"> </w:t>
      </w:r>
      <w:r>
        <w:tab/>
      </w:r>
      <w:r w:rsidRPr="005D7CFE">
        <w:rPr>
          <w:position w:val="-10"/>
        </w:rPr>
        <w:object w:dxaOrig="1320" w:dyaOrig="340" w14:anchorId="335845B2">
          <v:shape id="_x0000_i1058" type="#_x0000_t75" style="width:66.5pt;height:17.5pt" o:ole="">
            <v:imagedata r:id="rId67" o:title=""/>
          </v:shape>
          <o:OLEObject Type="Embed" ProgID="Equation.3" ShapeID="_x0000_i1058" DrawAspect="Content" ObjectID="_1556562015" r:id="rId68"/>
        </w:object>
      </w:r>
      <w:r w:rsidRPr="00567B3A">
        <w:t xml:space="preserve"> </w:t>
      </w:r>
      <w:r>
        <w:tab/>
        <w:t xml:space="preserve">for </w:t>
      </w:r>
      <w:r w:rsidRPr="00E9040D">
        <w:rPr>
          <w:position w:val="-6"/>
        </w:rPr>
        <w:object w:dxaOrig="499" w:dyaOrig="240" w14:anchorId="5C769434">
          <v:shape id="_x0000_i1059" type="#_x0000_t75" style="width:24pt;height:12.5pt" o:ole="">
            <v:imagedata r:id="rId69" o:title=""/>
          </v:shape>
          <o:OLEObject Type="Embed" ProgID="Equation.3" ShapeID="_x0000_i1059" DrawAspect="Content" ObjectID="_1556562016" r:id="rId70"/>
        </w:object>
      </w:r>
    </w:p>
    <w:p w14:paraId="112BFABF" w14:textId="2AF03C5C" w:rsidR="00D85757" w:rsidRDefault="0054661B" w:rsidP="00D85757">
      <w:pPr>
        <w:pStyle w:val="B2"/>
        <w:ind w:firstLine="0"/>
        <w:rPr>
          <w:ins w:id="74" w:author="Md Saifur Rahman" w:date="2017-05-16T05:13:00Z"/>
        </w:rPr>
      </w:pPr>
      <w:r w:rsidRPr="00E9040D">
        <w:fldChar w:fldCharType="begin"/>
      </w:r>
      <w:r w:rsidRPr="00E9040D">
        <w:fldChar w:fldCharType="end"/>
      </w:r>
      <w:r w:rsidRPr="00330D25">
        <w:fldChar w:fldCharType="begin"/>
      </w:r>
      <w:r w:rsidRPr="00330D25">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00D85757" w:rsidRPr="00E9040D">
        <w:fldChar w:fldCharType="begin"/>
      </w:r>
      <w:r w:rsidR="00D85757" w:rsidRPr="00E9040D">
        <w:fldChar w:fldCharType="end"/>
      </w:r>
      <w:r w:rsidR="00D85757" w:rsidRPr="00330D25">
        <w:fldChar w:fldCharType="begin"/>
      </w:r>
      <w:r w:rsidR="00D85757" w:rsidRPr="00330D25">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ins w:id="75" w:author="Md Saifur Rahman" w:date="2017-05-16T20:48:00Z">
        <w:r w:rsidR="00B31580" w:rsidRPr="00B31580">
          <w:t xml:space="preserve"> </w:t>
        </w:r>
        <w:r w:rsidR="00B31580" w:rsidRPr="00E9040D">
          <w:t xml:space="preserve">where </w:t>
        </w:r>
      </w:ins>
      <w:ins w:id="76" w:author="Md Saifur Rahman" w:date="2017-05-16T20:48:00Z">
        <w:r w:rsidR="00B31580" w:rsidRPr="00E9040D">
          <w:rPr>
            <w:position w:val="-10"/>
          </w:rPr>
          <w:object w:dxaOrig="2420" w:dyaOrig="400" w14:anchorId="52F79AB2">
            <v:shape id="_x0000_i1060" type="#_x0000_t75" style="width:121.5pt;height:20pt" o:ole="">
              <v:imagedata r:id="rId28" o:title=""/>
            </v:shape>
            <o:OLEObject Type="Embed" ProgID="Equation.3" ShapeID="_x0000_i1060" DrawAspect="Content" ObjectID="_1556562017" r:id="rId71"/>
          </w:object>
        </w:r>
      </w:ins>
      <w:ins w:id="77" w:author="Md Saifur Rahman" w:date="2017-05-16T20:48:00Z">
        <w:r w:rsidR="00B31580" w:rsidRPr="00E9040D">
          <w:t xml:space="preserve"> is a vector of symbols from the layer mapping in </w:t>
        </w:r>
        <w:r w:rsidR="00B31580">
          <w:t>subclause</w:t>
        </w:r>
        <w:r w:rsidR="00B31580" w:rsidRPr="00E9040D">
          <w:t xml:space="preserve"> 6.3.3.2 of [3],</w:t>
        </w:r>
        <w:r w:rsidR="00B31580" w:rsidRPr="00057C12">
          <w:t xml:space="preserve"> </w:t>
        </w:r>
      </w:ins>
      <w:ins w:id="78" w:author="Md Saifur Rahman" w:date="2017-05-16T20:48:00Z">
        <w:r w:rsidR="00B31580" w:rsidRPr="00330D25">
          <w:rPr>
            <w:position w:val="-10"/>
          </w:rPr>
          <w:object w:dxaOrig="3000" w:dyaOrig="320" w14:anchorId="7FF684DD">
            <v:shape id="_x0000_i1061" type="#_x0000_t75" style="width:2in;height:15.5pt" o:ole="">
              <v:imagedata r:id="rId30" o:title=""/>
            </v:shape>
            <o:OLEObject Type="Embed" ProgID="Equation.DSMT4" ShapeID="_x0000_i1061" DrawAspect="Content" ObjectID="_1556562018" r:id="rId72"/>
          </w:object>
        </w:r>
      </w:ins>
      <w:ins w:id="79" w:author="Md Saifur Rahman" w:date="2017-05-16T20:48:00Z">
        <w:r w:rsidR="00B31580" w:rsidRPr="00E9040D">
          <w:t xml:space="preserve">is the number of CSI-RS ports configured, and </w:t>
        </w:r>
        <w:r w:rsidR="00B31580">
          <w:t xml:space="preserve">if UE reports a PMI, </w:t>
        </w:r>
      </w:ins>
      <w:ins w:id="80" w:author="Md Saifur Rahman" w:date="2017-05-16T20:48:00Z">
        <w:r w:rsidR="003727FF" w:rsidRPr="000E11EA">
          <w:rPr>
            <w:position w:val="-30"/>
          </w:rPr>
          <w:object w:dxaOrig="1939" w:dyaOrig="720" w14:anchorId="2F540933">
            <v:shape id="_x0000_i1062" type="#_x0000_t75" style="width:97pt;height:35.5pt" o:ole="">
              <v:imagedata r:id="rId73" o:title=""/>
            </v:shape>
            <o:OLEObject Type="Embed" ProgID="Equation.DSMT4" ShapeID="_x0000_i1062" DrawAspect="Content" ObjectID="_1556562019" r:id="rId74"/>
          </w:object>
        </w:r>
      </w:ins>
      <w:ins w:id="81" w:author="Md Saifur Rahman" w:date="2017-05-16T20:48:00Z">
        <w:r w:rsidR="00B31580">
          <w:t xml:space="preserve"> where </w:t>
        </w:r>
      </w:ins>
      <w:ins w:id="82" w:author="Md Saifur Rahman" w:date="2017-05-16T20:48:00Z">
        <w:r w:rsidR="00B31580" w:rsidRPr="000E11EA">
          <w:rPr>
            <w:position w:val="-12"/>
          </w:rPr>
          <w:object w:dxaOrig="680" w:dyaOrig="380" w14:anchorId="45F1A731">
            <v:shape id="_x0000_i1063" type="#_x0000_t75" style="width:34pt;height:19pt" o:ole="">
              <v:imagedata r:id="rId34" o:title=""/>
            </v:shape>
            <o:OLEObject Type="Embed" ProgID="Equation.DSMT4" ShapeID="_x0000_i1063" DrawAspect="Content" ObjectID="_1556562020" r:id="rId75"/>
          </w:object>
        </w:r>
      </w:ins>
      <w:ins w:id="83" w:author="Md Saifur Rahman" w:date="2017-05-16T20:48:00Z">
        <w:r w:rsidR="00B31580">
          <w:t xml:space="preserve"> associated with PMI codebook </w:t>
        </w:r>
        <w:r w:rsidR="00B31580" w:rsidRPr="00B24D53">
          <w:t>Table 7.2.4-0A</w:t>
        </w:r>
        <w:r w:rsidR="00B31580">
          <w:t xml:space="preserve"> and Table 7.2.4-0B for 4 antenna ports when</w:t>
        </w:r>
        <w:r w:rsidR="00B31580" w:rsidRPr="0005482E">
          <w:t xml:space="preserve"> </w:t>
        </w:r>
        <w:r w:rsidR="00B31580" w:rsidRPr="00B8556A">
          <w:rPr>
            <w:i/>
          </w:rPr>
          <w:t xml:space="preserve">alternativeCodeBookEnabledFor4TX-r12=TRUE </w:t>
        </w:r>
        <w:r w:rsidR="00B31580" w:rsidRPr="00B8556A">
          <w:t>is configured</w:t>
        </w:r>
        <w:r w:rsidR="00B31580">
          <w:t xml:space="preserve">, </w:t>
        </w:r>
      </w:ins>
      <w:ins w:id="84" w:author="Md Saifur Rahman" w:date="2017-05-16T20:48:00Z">
        <w:r w:rsidR="00B31580" w:rsidRPr="000E11EA">
          <w:rPr>
            <w:position w:val="-12"/>
          </w:rPr>
          <w:object w:dxaOrig="680" w:dyaOrig="360" w14:anchorId="62A7EF72">
            <v:shape id="_x0000_i1064" type="#_x0000_t75" style="width:34pt;height:18pt" o:ole="">
              <v:imagedata r:id="rId36" o:title=""/>
            </v:shape>
            <o:OLEObject Type="Embed" ProgID="Equation.DSMT4" ShapeID="_x0000_i1064" DrawAspect="Content" ObjectID="_1556562021" r:id="rId76"/>
          </w:object>
        </w:r>
      </w:ins>
      <w:ins w:id="85" w:author="Md Saifur Rahman" w:date="2017-05-16T20:48:00Z">
        <w:r w:rsidR="00B31580">
          <w:t xml:space="preserve"> associated with PMI codebook </w:t>
        </w:r>
        <w:r w:rsidR="00B31580" w:rsidRPr="00E9040D">
          <w:t>Table 7.2.4-1</w:t>
        </w:r>
        <w:r w:rsidR="00B31580">
          <w:t xml:space="preserve"> and Table 7.2.4-2 for 8 antenna ports when</w:t>
        </w:r>
        <w:r w:rsidR="00B31580" w:rsidRPr="0005482E">
          <w:t xml:space="preserve"> </w:t>
        </w:r>
        <w:r w:rsidR="00B31580" w:rsidRPr="000E11EA">
          <w:t>higher layer parameter</w:t>
        </w:r>
        <w:r w:rsidR="00B31580">
          <w:rPr>
            <w:i/>
          </w:rPr>
          <w:t xml:space="preserve"> eMIMO-Type</w:t>
        </w:r>
        <w:r w:rsidR="00B31580" w:rsidRPr="00B8556A">
          <w:rPr>
            <w:i/>
          </w:rPr>
          <w:t xml:space="preserve"> </w:t>
        </w:r>
        <w:r w:rsidR="00B31580" w:rsidRPr="00B8556A">
          <w:t xml:space="preserve">is </w:t>
        </w:r>
        <w:r w:rsidR="00B31580">
          <w:t xml:space="preserve">not </w:t>
        </w:r>
        <w:r w:rsidR="00B31580" w:rsidRPr="00B8556A">
          <w:t>configured</w:t>
        </w:r>
        <w:r w:rsidR="00B31580">
          <w:t xml:space="preserve">, </w:t>
        </w:r>
      </w:ins>
      <w:ins w:id="86" w:author="Md Saifur Rahman" w:date="2017-05-16T20:48:00Z">
        <w:r w:rsidR="00B31580" w:rsidRPr="000E11EA">
          <w:rPr>
            <w:position w:val="-14"/>
          </w:rPr>
          <w:object w:dxaOrig="780" w:dyaOrig="380" w14:anchorId="5F99D0CA">
            <v:shape id="_x0000_i1065" type="#_x0000_t75" style="width:39pt;height:19pt" o:ole="">
              <v:imagedata r:id="rId38" o:title=""/>
            </v:shape>
            <o:OLEObject Type="Embed" ProgID="Equation.DSMT4" ShapeID="_x0000_i1065" DrawAspect="Content" ObjectID="_1556562022" r:id="rId77"/>
          </w:object>
        </w:r>
      </w:ins>
      <w:ins w:id="87" w:author="Md Saifur Rahman" w:date="2017-05-16T20:48:00Z">
        <w:r w:rsidR="00B31580">
          <w:t xml:space="preserve"> associated with PMI codebook </w:t>
        </w:r>
        <w:r w:rsidR="00B31580" w:rsidRPr="00E9040D">
          <w:t>Table 7.2.4-1</w:t>
        </w:r>
        <w:r w:rsidR="00B31580">
          <w:rPr>
            <w:lang w:val="en-US"/>
          </w:rPr>
          <w:t>0</w:t>
        </w:r>
        <w:r w:rsidR="00B31580">
          <w:t xml:space="preserve"> and </w:t>
        </w:r>
        <w:r w:rsidR="00B31580" w:rsidRPr="00E9040D">
          <w:t>Table 7.2.4-1</w:t>
        </w:r>
        <w:r w:rsidR="00B31580">
          <w:rPr>
            <w:lang w:val="en-US"/>
          </w:rPr>
          <w:t>1</w:t>
        </w:r>
        <w:r w:rsidR="00B31580">
          <w:t xml:space="preserve"> for 8/12/16/20/24/28/32 antenna ports when </w:t>
        </w:r>
        <w:r w:rsidR="00B31580" w:rsidRPr="00114D64">
          <w:t>higher layer parameter</w:t>
        </w:r>
        <w:r w:rsidR="00B31580">
          <w:rPr>
            <w:i/>
          </w:rPr>
          <w:t xml:space="preserve"> eMIMO-Type</w:t>
        </w:r>
        <w:r w:rsidR="00B31580" w:rsidRPr="00B8556A">
          <w:rPr>
            <w:i/>
          </w:rPr>
          <w:t xml:space="preserve"> </w:t>
        </w:r>
        <w:r w:rsidR="00B31580" w:rsidRPr="00B8556A">
          <w:t>is configured</w:t>
        </w:r>
        <w:r w:rsidR="00B31580">
          <w:t xml:space="preserve">, and where </w:t>
        </w:r>
      </w:ins>
      <w:ins w:id="88" w:author="Md Saifur Rahman" w:date="2017-05-16T20:48:00Z">
        <w:r w:rsidR="00B31580" w:rsidRPr="000E11EA">
          <w:rPr>
            <w:position w:val="-6"/>
          </w:rPr>
          <w:object w:dxaOrig="240" w:dyaOrig="220" w14:anchorId="2AEBB033">
            <v:shape id="_x0000_i1066" type="#_x0000_t75" style="width:12pt;height:11.5pt" o:ole="">
              <v:imagedata r:id="rId40" o:title=""/>
            </v:shape>
            <o:OLEObject Type="Embed" ProgID="Equation.DSMT4" ShapeID="_x0000_i1066" DrawAspect="Content" ObjectID="_1556562023" r:id="rId78"/>
          </w:object>
        </w:r>
      </w:ins>
      <w:ins w:id="89" w:author="Md Saifur Rahman" w:date="2017-05-16T20:48:00Z">
        <w:r w:rsidR="00B31580">
          <w:t xml:space="preserve"> </w:t>
        </w:r>
        <w:r w:rsidR="00B31580">
          <w:rPr>
            <w:rFonts w:eastAsia="SimSun" w:hint="eastAsia"/>
            <w:lang w:eastAsia="zh-CN"/>
          </w:rPr>
          <w:t xml:space="preserve">is the column vector associated with the </w:t>
        </w:r>
        <w:r w:rsidR="00B31580">
          <w:rPr>
            <w:rFonts w:eastAsia="SimSun"/>
            <w:lang w:eastAsia="zh-CN"/>
          </w:rPr>
          <w:t>reported first</w:t>
        </w:r>
        <w:r w:rsidR="00B31580">
          <w:rPr>
            <w:rFonts w:eastAsia="SimSun" w:hint="eastAsia"/>
            <w:lang w:eastAsia="zh-CN"/>
          </w:rPr>
          <w:t xml:space="preserve"> PMI </w:t>
        </w:r>
        <w:r w:rsidR="00B31580" w:rsidRPr="00114D64">
          <w:rPr>
            <w:i/>
          </w:rPr>
          <w:t>i</w:t>
        </w:r>
        <w:r w:rsidR="00B31580">
          <w:rPr>
            <w:rFonts w:eastAsia="SimSun" w:hint="eastAsia"/>
            <w:vertAlign w:val="subscript"/>
            <w:lang w:eastAsia="zh-CN"/>
          </w:rPr>
          <w:t>1</w:t>
        </w:r>
        <w:r w:rsidR="00B31580">
          <w:rPr>
            <w:rFonts w:eastAsia="SimSun" w:hint="eastAsia"/>
            <w:lang w:eastAsia="zh-CN"/>
          </w:rPr>
          <w:t xml:space="preserve"> and </w:t>
        </w:r>
        <w:r w:rsidR="00B31580">
          <w:rPr>
            <w:rFonts w:eastAsia="SimSun"/>
            <w:lang w:eastAsia="zh-CN"/>
          </w:rPr>
          <w:t xml:space="preserve">the </w:t>
        </w:r>
        <w:r w:rsidR="00B31580">
          <w:rPr>
            <w:rFonts w:eastAsia="SimSun" w:hint="eastAsia"/>
            <w:lang w:eastAsia="zh-CN"/>
          </w:rPr>
          <w:t xml:space="preserve">second PMI </w:t>
        </w:r>
        <w:r w:rsidR="00B31580" w:rsidRPr="00114D64">
          <w:rPr>
            <w:i/>
          </w:rPr>
          <w:t>i</w:t>
        </w:r>
        <w:r w:rsidR="00B31580" w:rsidRPr="00114D64">
          <w:rPr>
            <w:vertAlign w:val="subscript"/>
          </w:rPr>
          <w:t>2</w:t>
        </w:r>
        <w:r w:rsidR="00B31580">
          <w:rPr>
            <w:rFonts w:eastAsia="SimSun" w:hint="eastAsia"/>
            <w:lang w:eastAsia="zh-CN"/>
          </w:rPr>
          <w:t xml:space="preserve"> configured according to codebook subset restriction</w:t>
        </w:r>
        <w:r w:rsidR="00B31580">
          <w:rPr>
            <w:rFonts w:eastAsia="SimSun"/>
            <w:lang w:eastAsia="zh-CN"/>
          </w:rPr>
          <w:t xml:space="preserve">, and otherwise </w:t>
        </w:r>
      </w:ins>
      <w:ins w:id="90" w:author="Md Saifur Rahman" w:date="2017-05-16T20:48:00Z">
        <w:r w:rsidR="00B31580" w:rsidRPr="000E11EA">
          <w:rPr>
            <w:position w:val="-10"/>
          </w:rPr>
          <w:object w:dxaOrig="520" w:dyaOrig="320" w14:anchorId="2ED34DB3">
            <v:shape id="_x0000_i1067" type="#_x0000_t75" style="width:25.5pt;height:15.5pt" o:ole="">
              <v:imagedata r:id="rId42" o:title=""/>
            </v:shape>
            <o:OLEObject Type="Embed" ProgID="Equation.DSMT4" ShapeID="_x0000_i1067" DrawAspect="Content" ObjectID="_1556562024" r:id="rId79"/>
          </w:object>
        </w:r>
      </w:ins>
      <w:ins w:id="91" w:author="Md Saifur Rahman" w:date="2017-05-16T20:48:00Z">
        <w:r w:rsidR="00B31580">
          <w:t xml:space="preserve"> </w:t>
        </w:r>
        <w:r w:rsidR="00B31580" w:rsidRPr="00E9040D">
          <w:t xml:space="preserve">is the </w:t>
        </w:r>
        <w:r w:rsidR="00B31580">
          <w:t xml:space="preserve">selected </w:t>
        </w:r>
        <w:r w:rsidR="00B31580" w:rsidRPr="00E9040D">
          <w:t xml:space="preserve">precoding matrix corresponding to the reported </w:t>
        </w:r>
        <w:r w:rsidR="00B31580">
          <w:t>CQI</w:t>
        </w:r>
        <w:r w:rsidR="00B31580" w:rsidRPr="00E9040D">
          <w:t xml:space="preserve"> applicable to </w:t>
        </w:r>
      </w:ins>
      <w:ins w:id="92" w:author="Md Saifur Rahman" w:date="2017-05-16T20:48:00Z">
        <w:r w:rsidR="00B31580" w:rsidRPr="00E9040D">
          <w:rPr>
            <w:position w:val="-10"/>
          </w:rPr>
          <w:object w:dxaOrig="440" w:dyaOrig="320" w14:anchorId="7B589634">
            <v:shape id="_x0000_i1068" type="#_x0000_t75" style="width:20.5pt;height:15.5pt" o:ole="">
              <v:imagedata r:id="rId44" o:title=""/>
            </v:shape>
            <o:OLEObject Type="Embed" ProgID="Equation.3" ShapeID="_x0000_i1068" DrawAspect="Content" ObjectID="_1556562025" r:id="rId80"/>
          </w:object>
        </w:r>
      </w:ins>
      <w:ins w:id="93" w:author="Md Saifur Rahman" w:date="2017-05-16T20:48:00Z">
        <w:r w:rsidR="00B31580">
          <w:t>.</w:t>
        </w:r>
        <w:r w:rsidR="00B31580" w:rsidRPr="00E9040D">
          <w:t xml:space="preserve"> The corresponding PDSCH signals transmitted on antenna ports </w:t>
        </w:r>
      </w:ins>
      <w:ins w:id="94" w:author="Md Saifur Rahman" w:date="2017-05-16T20:48:00Z">
        <w:r w:rsidR="00B31580" w:rsidRPr="00E9040D">
          <w:rPr>
            <w:position w:val="-10"/>
          </w:rPr>
          <w:object w:dxaOrig="1300" w:dyaOrig="320" w14:anchorId="1087425A">
            <v:shape id="_x0000_i1069" type="#_x0000_t75" style="width:65pt;height:15.5pt" o:ole="">
              <v:imagedata r:id="rId16" o:title=""/>
            </v:shape>
            <o:OLEObject Type="Embed" ProgID="Equation.3" ShapeID="_x0000_i1069" DrawAspect="Content" ObjectID="_1556562026" r:id="rId81"/>
          </w:object>
        </w:r>
      </w:ins>
      <w:ins w:id="95" w:author="Md Saifur Rahman" w:date="2017-05-16T20:48:00Z">
        <w:r w:rsidR="00B31580" w:rsidRPr="00E9040D">
          <w:t xml:space="preserve"> would have a ratio of EPRE to CSI-RS EPRE equal to the ratio given in </w:t>
        </w:r>
        <w:r w:rsidR="00B31580">
          <w:t>subclause</w:t>
        </w:r>
        <w:r w:rsidR="00B31580" w:rsidRPr="00E9040D">
          <w:t xml:space="preserve"> 7.2</w:t>
        </w:r>
        <w:r w:rsidR="00B31580">
          <w:t>.5,</w:t>
        </w:r>
      </w:ins>
    </w:p>
    <w:p w14:paraId="5D897E20" w14:textId="77777777" w:rsidR="00D14850" w:rsidRDefault="00D14850" w:rsidP="00D14850">
      <w:pPr>
        <w:pStyle w:val="B2"/>
        <w:ind w:firstLine="0"/>
        <w:rPr>
          <w:i/>
        </w:rPr>
      </w:pPr>
      <w:r>
        <w:t>otherwise,</w:t>
      </w:r>
    </w:p>
    <w:p w14:paraId="7EB88037" w14:textId="77777777" w:rsidR="00D14850" w:rsidRDefault="00D14850" w:rsidP="00D14850">
      <w:pPr>
        <w:pStyle w:val="B2"/>
        <w:ind w:left="1440" w:hanging="288"/>
      </w:pPr>
      <w:r w:rsidRPr="00E9040D">
        <w:rPr>
          <w:rFonts w:eastAsia="SimSun"/>
          <w:lang w:eastAsia="zh-CN"/>
        </w:rPr>
        <w:t xml:space="preserve"> </w:t>
      </w:r>
      <w:r w:rsidRPr="00E9040D">
        <w:rPr>
          <w:position w:val="-52"/>
        </w:rPr>
        <w:object w:dxaOrig="2760" w:dyaOrig="1160" w14:anchorId="4C20873A">
          <v:shape id="_x0000_i1070" type="#_x0000_t75" style="width:138.5pt;height:57.5pt" o:ole="">
            <v:imagedata r:id="rId47" o:title=""/>
          </v:shape>
          <o:OLEObject Type="Embed" ProgID="Equation.3" ShapeID="_x0000_i1070" DrawAspect="Content" ObjectID="_1556562027" r:id="rId82"/>
        </w:object>
      </w:r>
      <w:r w:rsidRPr="00E9040D">
        <w:t xml:space="preserve">, </w:t>
      </w:r>
    </w:p>
    <w:p w14:paraId="071BC215" w14:textId="2D4DC365" w:rsidR="00D14850" w:rsidRPr="00E9040D" w:rsidRDefault="00D14850" w:rsidP="00D14850">
      <w:pPr>
        <w:pStyle w:val="B2"/>
        <w:ind w:left="864" w:firstLine="0"/>
        <w:rPr>
          <w:lang w:val="en-US"/>
        </w:rPr>
      </w:pPr>
      <w:r w:rsidRPr="00E9040D">
        <w:t xml:space="preserve">where </w:t>
      </w:r>
      <w:r w:rsidRPr="00E9040D">
        <w:rPr>
          <w:position w:val="-10"/>
        </w:rPr>
        <w:object w:dxaOrig="2420" w:dyaOrig="400" w14:anchorId="16F08AF9">
          <v:shape id="_x0000_i1071" type="#_x0000_t75" style="width:121.5pt;height:20pt" o:ole="">
            <v:imagedata r:id="rId28" o:title=""/>
          </v:shape>
          <o:OLEObject Type="Embed" ProgID="Equation.3" ShapeID="_x0000_i1071" DrawAspect="Content" ObjectID="_1556562028" r:id="rId83"/>
        </w:object>
      </w:r>
      <w:r w:rsidRPr="00E9040D">
        <w:t xml:space="preserve"> is a vector of symbols from the layer mapping in </w:t>
      </w:r>
      <w:r>
        <w:t>subclause</w:t>
      </w:r>
      <w:r w:rsidRPr="00E9040D">
        <w:t xml:space="preserve"> 6.3.3.2 of [3], </w:t>
      </w:r>
      <w:r w:rsidRPr="00330D25">
        <w:rPr>
          <w:position w:val="-10"/>
        </w:rPr>
        <w:object w:dxaOrig="2500" w:dyaOrig="279" w14:anchorId="25103033">
          <v:shape id="_x0000_i1072" type="#_x0000_t75" style="width:126pt;height:14pt" o:ole="">
            <v:imagedata r:id="rId84" o:title=""/>
          </v:shape>
          <o:OLEObject Type="Embed" ProgID="Equation.3" ShapeID="_x0000_i1072" DrawAspect="Content" ObjectID="_1556562029" r:id="rId85"/>
        </w:object>
      </w:r>
      <w:r w:rsidRPr="00E9040D">
        <w:t>is the number of</w:t>
      </w:r>
      <w:r w:rsidRPr="00E9040D">
        <w:rPr>
          <w:rFonts w:eastAsia="SimSun" w:hint="eastAsia"/>
          <w:lang w:eastAsia="zh-CN"/>
        </w:rPr>
        <w:t xml:space="preserve"> antenna ports of the associated</w:t>
      </w:r>
      <w:r w:rsidRPr="00E9040D">
        <w:t xml:space="preserve"> CSI-RS </w:t>
      </w:r>
      <w:r w:rsidRPr="00E9040D">
        <w:rPr>
          <w:rFonts w:eastAsia="SimSun" w:hint="eastAsia"/>
          <w:lang w:eastAsia="zh-CN"/>
        </w:rPr>
        <w:t>resource</w:t>
      </w:r>
      <w:r w:rsidRPr="00E9040D">
        <w:t xml:space="preserve">, and if </w:t>
      </w:r>
      <w:r w:rsidRPr="00E9040D">
        <w:rPr>
          <w:rFonts w:eastAsia="SimSun" w:hint="eastAsia"/>
          <w:lang w:eastAsia="zh-CN"/>
        </w:rPr>
        <w:t xml:space="preserve"> </w:t>
      </w:r>
      <w:r w:rsidRPr="00E9040D">
        <w:rPr>
          <w:rFonts w:eastAsia="SimSun" w:hint="eastAsia"/>
          <w:i/>
          <w:lang w:eastAsia="zh-CN"/>
        </w:rPr>
        <w:t>P</w:t>
      </w:r>
      <w:r w:rsidRPr="00E9040D">
        <w:rPr>
          <w:rFonts w:eastAsia="SimSun" w:hint="eastAsia"/>
          <w:lang w:eastAsia="zh-CN"/>
        </w:rPr>
        <w:t>=1,</w:t>
      </w:r>
      <w:r w:rsidRPr="00E9040D">
        <w:rPr>
          <w:position w:val="-10"/>
        </w:rPr>
        <w:object w:dxaOrig="520" w:dyaOrig="320" w14:anchorId="7915E1C6">
          <v:shape id="_x0000_i1073" type="#_x0000_t75" style="width:25.5pt;height:15.5pt" o:ole="">
            <v:imagedata r:id="rId52" o:title=""/>
          </v:shape>
          <o:OLEObject Type="Embed" ProgID="Equation.3" ShapeID="_x0000_i1073" DrawAspect="Content" ObjectID="_1556562030" r:id="rId86"/>
        </w:object>
      </w:r>
      <w:r w:rsidRPr="00E9040D">
        <w:t xml:space="preserve">is 1, </w:t>
      </w:r>
      <w:r w:rsidRPr="00E9040D">
        <w:rPr>
          <w:rFonts w:eastAsia="SimSun"/>
          <w:lang w:eastAsia="zh-CN"/>
        </w:rPr>
        <w:t>otherwise</w:t>
      </w:r>
      <w:r w:rsidRPr="00EF2C49">
        <w:t xml:space="preserve"> </w:t>
      </w:r>
      <w:r>
        <w:t>for UE configured for PMI/RI reporting</w:t>
      </w:r>
      <w:r w:rsidRPr="00E9040D">
        <w:rPr>
          <w:rFonts w:eastAsia="SimSun"/>
          <w:lang w:eastAsia="zh-CN"/>
        </w:rPr>
        <w:t xml:space="preserve"> </w:t>
      </w:r>
      <w:r w:rsidRPr="00E9040D">
        <w:rPr>
          <w:position w:val="-10"/>
        </w:rPr>
        <w:object w:dxaOrig="520" w:dyaOrig="320" w14:anchorId="5783738C">
          <v:shape id="_x0000_i1074" type="#_x0000_t75" style="width:25.5pt;height:15.5pt" o:ole="">
            <v:imagedata r:id="rId56" o:title=""/>
          </v:shape>
          <o:OLEObject Type="Embed" ProgID="Equation.3" ShapeID="_x0000_i1074" DrawAspect="Content" ObjectID="_1556562031" r:id="rId87"/>
        </w:object>
      </w:r>
      <w:r w:rsidRPr="00E9040D">
        <w:t xml:space="preserve">is the precoding matrix corresponding to the reported PMI applicable to </w:t>
      </w:r>
      <w:r w:rsidRPr="00E9040D">
        <w:rPr>
          <w:position w:val="-10"/>
        </w:rPr>
        <w:object w:dxaOrig="440" w:dyaOrig="320" w14:anchorId="68F49D32">
          <v:shape id="_x0000_i1075" type="#_x0000_t75" style="width:20.5pt;height:15.5pt" o:ole="">
            <v:imagedata r:id="rId44" o:title=""/>
          </v:shape>
          <o:OLEObject Type="Embed" ProgID="Equation.3" ShapeID="_x0000_i1075" DrawAspect="Content" ObjectID="_1556562032" r:id="rId88"/>
        </w:object>
      </w:r>
      <w:r>
        <w:t xml:space="preserve"> and for UE configured without PMI reporting</w:t>
      </w:r>
      <w:r w:rsidRPr="00E9040D">
        <w:t xml:space="preserve"> </w:t>
      </w:r>
      <w:r w:rsidRPr="00E9040D">
        <w:rPr>
          <w:position w:val="-10"/>
        </w:rPr>
        <w:object w:dxaOrig="520" w:dyaOrig="320" w14:anchorId="0B3F711E">
          <v:shape id="_x0000_i1076" type="#_x0000_t75" style="width:25.5pt;height:15.5pt" o:ole="">
            <v:imagedata r:id="rId56" o:title=""/>
          </v:shape>
          <o:OLEObject Type="Embed" ProgID="Equation.3" ShapeID="_x0000_i1076" DrawAspect="Content" ObjectID="_1556562033" r:id="rId89"/>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BE3393C">
          <v:shape id="_x0000_i1077" type="#_x0000_t75" style="width:20.5pt;height:15.5pt" o:ole="">
            <v:imagedata r:id="rId44" o:title=""/>
          </v:shape>
          <o:OLEObject Type="Embed" ProgID="Equation.3" ShapeID="_x0000_i1077" DrawAspect="Content" ObjectID="_1556562034" r:id="rId90"/>
        </w:object>
      </w:r>
      <w:r w:rsidRPr="00E9040D">
        <w:t xml:space="preserve">. The corresponding PDSCH signals transmitted on antenna ports </w:t>
      </w:r>
      <w:r w:rsidRPr="00E9040D">
        <w:rPr>
          <w:position w:val="-10"/>
        </w:rPr>
        <w:object w:dxaOrig="1300" w:dyaOrig="320" w14:anchorId="77176226">
          <v:shape id="_x0000_i1078" type="#_x0000_t75" style="width:65pt;height:15.5pt" o:ole="">
            <v:imagedata r:id="rId16" o:title=""/>
          </v:shape>
          <o:OLEObject Type="Embed" ProgID="Equation.3" ShapeID="_x0000_i1078" DrawAspect="Content" ObjectID="_1556562035" r:id="rId91"/>
        </w:object>
      </w:r>
      <w:r w:rsidRPr="00E9040D">
        <w:t xml:space="preserve"> would have a ratio of EPRE to CSI-RS EPRE equal to the ratio given in </w:t>
      </w:r>
      <w:r>
        <w:t>subclause</w:t>
      </w:r>
      <w:r w:rsidRPr="00E9040D">
        <w:t xml:space="preserve"> 7.2.5</w:t>
      </w:r>
    </w:p>
    <w:p w14:paraId="4EF15C18" w14:textId="77777777" w:rsidR="005B57C3" w:rsidRDefault="00D14850" w:rsidP="00B8556A">
      <w:pPr>
        <w:rPr>
          <w:rFonts w:ascii="Arial" w:hAnsi="Arial" w:cs="Arial"/>
          <w:sz w:val="28"/>
        </w:rPr>
      </w:pPr>
      <w:r>
        <w:rPr>
          <w:rFonts w:ascii="Arial" w:hAnsi="Arial" w:cs="Arial"/>
          <w:sz w:val="28"/>
        </w:rPr>
        <w:t>…</w:t>
      </w:r>
    </w:p>
    <w:p w14:paraId="1C66F4F7" w14:textId="77777777" w:rsidR="00B8556A" w:rsidRDefault="00B8556A" w:rsidP="00B8556A">
      <w:pPr>
        <w:rPr>
          <w:rFonts w:ascii="Arial" w:hAnsi="Arial" w:cs="Arial"/>
          <w:sz w:val="28"/>
        </w:rPr>
      </w:pPr>
      <w:r w:rsidRPr="004B749D">
        <w:rPr>
          <w:rFonts w:ascii="Arial" w:hAnsi="Arial" w:cs="Arial"/>
          <w:sz w:val="28"/>
        </w:rPr>
        <w:t>7.2.</w:t>
      </w:r>
      <w:r w:rsidR="005B57C3">
        <w:rPr>
          <w:rFonts w:ascii="Arial" w:hAnsi="Arial" w:cs="Arial"/>
          <w:sz w:val="28"/>
        </w:rPr>
        <w:t>4</w:t>
      </w:r>
      <w:r w:rsidRPr="004B749D">
        <w:rPr>
          <w:rFonts w:ascii="Arial" w:hAnsi="Arial" w:cs="Arial"/>
          <w:sz w:val="28"/>
        </w:rPr>
        <w:tab/>
      </w:r>
      <w:r w:rsidR="005B57C3" w:rsidRPr="005B57C3">
        <w:rPr>
          <w:rFonts w:ascii="Arial" w:hAnsi="Arial" w:cs="Arial"/>
          <w:sz w:val="28"/>
        </w:rPr>
        <w:t>Precoding Matrix Indicator (PMI) definition</w:t>
      </w:r>
      <w:r w:rsidR="005B57C3" w:rsidRPr="005B57C3" w:rsidDel="005B57C3">
        <w:rPr>
          <w:rFonts w:ascii="Arial" w:hAnsi="Arial" w:cs="Arial"/>
          <w:sz w:val="28"/>
        </w:rPr>
        <w:t xml:space="preserve"> </w:t>
      </w:r>
    </w:p>
    <w:p w14:paraId="34D05EF4" w14:textId="77777777" w:rsidR="00B8556A" w:rsidRPr="004B749D" w:rsidRDefault="00B8556A" w:rsidP="00B8556A">
      <w:pPr>
        <w:jc w:val="center"/>
        <w:rPr>
          <w:noProof/>
          <w:color w:val="FF0000"/>
          <w:sz w:val="28"/>
        </w:rPr>
      </w:pPr>
      <w:r w:rsidRPr="004B749D">
        <w:rPr>
          <w:noProof/>
          <w:color w:val="FF0000"/>
          <w:sz w:val="28"/>
        </w:rPr>
        <w:t>&lt;Unchanged parts are omitted&gt;</w:t>
      </w:r>
    </w:p>
    <w:p w14:paraId="38D78B76" w14:textId="77777777" w:rsidR="00B8556A" w:rsidRPr="00B8556A" w:rsidRDefault="00B8556A" w:rsidP="00B8556A">
      <w:pPr>
        <w:overflowPunct w:val="0"/>
        <w:autoSpaceDE w:val="0"/>
        <w:autoSpaceDN w:val="0"/>
        <w:adjustRightInd w:val="0"/>
        <w:spacing w:after="0"/>
        <w:textAlignment w:val="baseline"/>
        <w:rPr>
          <w:lang w:val="en-AU"/>
        </w:rPr>
      </w:pPr>
      <w:r w:rsidRPr="00B8556A">
        <w:rPr>
          <w:lang w:val="en-US"/>
        </w:rPr>
        <w:lastRenderedPageBreak/>
        <w:t xml:space="preserve">For 4 antenna ports </w:t>
      </w:r>
      <w:r w:rsidR="0080789F">
        <w:rPr>
          <w:position w:val="-10"/>
        </w:rPr>
        <w:pict w14:anchorId="571D4437">
          <v:shape id="_x0000_i1079" type="#_x0000_t75" style="width:35pt;height:15pt">
            <v:imagedata r:id="rId92" o:title=""/>
          </v:shape>
        </w:pict>
      </w:r>
      <w:r w:rsidRPr="00B8556A">
        <w:rPr>
          <w:rFonts w:eastAsia="PMingLiU" w:hint="eastAsia"/>
          <w:lang w:eastAsia="zh-TW"/>
        </w:rPr>
        <w:t xml:space="preserve"> or {15,16,17,18}</w:t>
      </w:r>
      <w:r w:rsidRPr="00B8556A">
        <w:rPr>
          <w:rFonts w:eastAsia="PMingLiU"/>
          <w:lang w:eastAsia="zh-TW"/>
        </w:rPr>
        <w:t xml:space="preserve">, </w:t>
      </w:r>
      <w:r w:rsidRPr="00B8556A">
        <w:rPr>
          <w:lang w:val="en-US"/>
        </w:rPr>
        <w:t xml:space="preserve">except </w:t>
      </w:r>
      <w:r w:rsidRPr="00B8556A">
        <w:rPr>
          <w:lang w:val="en-AU"/>
        </w:rPr>
        <w:t xml:space="preserve">with, </w:t>
      </w:r>
    </w:p>
    <w:p w14:paraId="400DF905"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731715C5" w14:textId="77777777" w:rsidR="00B8556A" w:rsidRPr="00B8556A" w:rsidRDefault="00B8556A" w:rsidP="00B8556A">
      <w:pPr>
        <w:numPr>
          <w:ilvl w:val="0"/>
          <w:numId w:val="10"/>
        </w:numPr>
        <w:overflowPunct w:val="0"/>
        <w:autoSpaceDE w:val="0"/>
        <w:autoSpaceDN w:val="0"/>
        <w:adjustRightInd w:val="0"/>
        <w:textAlignment w:val="baseline"/>
        <w:rPr>
          <w:lang w:val="en-US"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alternativeCodebookEnabledCLASSB_K1=TRUE</w:t>
      </w:r>
      <w:r w:rsidRPr="00B8556A">
        <w:rPr>
          <w:lang w:val="en-US" w:eastAsia="x-none"/>
        </w:rPr>
        <w:t>, or</w:t>
      </w:r>
    </w:p>
    <w:p w14:paraId="57AB286B"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eastAsia="x-none"/>
        </w:rPr>
        <w:t xml:space="preserve">UE </w:t>
      </w:r>
      <w:r w:rsidRPr="00B8556A">
        <w:rPr>
          <w:rFonts w:hint="eastAsia"/>
          <w:lang w:eastAsia="x-none"/>
        </w:rPr>
        <w:t xml:space="preserve">configured </w:t>
      </w:r>
      <w:r w:rsidRPr="00B8556A">
        <w:rPr>
          <w:lang w:val="en-US" w:eastAsia="x-none"/>
        </w:rPr>
        <w:t xml:space="preserve">with higher layer parameter </w:t>
      </w:r>
      <w:r w:rsidRPr="00B8556A">
        <w:rPr>
          <w:i/>
          <w:lang w:val="en-US" w:eastAsia="x-none"/>
        </w:rPr>
        <w:t>advancedCodebookEnabled=TRUE</w:t>
      </w:r>
      <w:r w:rsidRPr="00B8556A">
        <w:rPr>
          <w:lang w:eastAsia="x-none"/>
        </w:rPr>
        <w:t>,</w:t>
      </w:r>
      <w:r w:rsidRPr="00B8556A">
        <w:rPr>
          <w:lang w:val="en-US" w:eastAsia="x-none"/>
        </w:rPr>
        <w:t xml:space="preserve"> and </w:t>
      </w:r>
      <w:r w:rsidR="0080789F">
        <w:rPr>
          <w:rFonts w:eastAsia="Calibri"/>
          <w:position w:val="-6"/>
          <w:lang w:val="en-US" w:eastAsia="x-none"/>
        </w:rPr>
        <w:pict w14:anchorId="18CEC7ED">
          <v:shape id="_x0000_i1080" type="#_x0000_t75" style="width:24.5pt;height:12.5pt">
            <v:imagedata r:id="rId93" o:title=""/>
          </v:shape>
        </w:pict>
      </w:r>
      <w:r w:rsidRPr="00B8556A">
        <w:rPr>
          <w:lang w:eastAsia="x-none"/>
        </w:rPr>
        <w:t xml:space="preserve"> with </w:t>
      </w:r>
      <w:r w:rsidRPr="00B8556A">
        <w:rPr>
          <w:position w:val="-6"/>
          <w:lang w:eastAsia="x-none"/>
        </w:rPr>
        <w:object w:dxaOrig="200" w:dyaOrig="220" w14:anchorId="4FD88FAF">
          <v:shape id="_x0000_i1081" type="#_x0000_t75" style="width:10pt;height:10.5pt" o:ole="">
            <v:imagedata r:id="rId94" o:title=""/>
          </v:shape>
          <o:OLEObject Type="Embed" ProgID="Equation.3" ShapeID="_x0000_i1081" DrawAspect="Content" ObjectID="_1556562036" r:id="rId95"/>
        </w:object>
      </w:r>
      <w:r w:rsidRPr="00B8556A">
        <w:rPr>
          <w:lang w:eastAsia="x-none"/>
        </w:rPr>
        <w:t xml:space="preserve"> equal to the associated RI value,</w:t>
      </w:r>
    </w:p>
    <w:p w14:paraId="5C3A6277" w14:textId="77777777" w:rsidR="00B8556A" w:rsidRPr="00B8556A" w:rsidRDefault="00B8556A" w:rsidP="00B8556A">
      <w:pPr>
        <w:overflowPunct w:val="0"/>
        <w:autoSpaceDE w:val="0"/>
        <w:autoSpaceDN w:val="0"/>
        <w:adjustRightInd w:val="0"/>
        <w:spacing w:after="0"/>
        <w:textAlignment w:val="baseline"/>
      </w:pPr>
      <w:r w:rsidRPr="00B8556A">
        <w:rPr>
          <w:rFonts w:eastAsia="PMingLiU"/>
          <w:lang w:eastAsia="zh-TW"/>
        </w:rPr>
        <w:t xml:space="preserve">each PMI value </w:t>
      </w:r>
      <w:r w:rsidRPr="00B8556A">
        <w:t xml:space="preserve">corresponds to </w:t>
      </w:r>
      <w:r w:rsidRPr="00B8556A">
        <w:rPr>
          <w:lang w:val="en-US"/>
        </w:rPr>
        <w:t xml:space="preserve">a codebook index given </w:t>
      </w:r>
      <w:r w:rsidRPr="00B8556A">
        <w:t>in Table 6.3.4.2.3-2 of [3] or a pair of codebook indices given in Table 7.2.4-0A, 7.2.4-0B, 7.2.4-0C, or 7.2.4-0D as follows:</w:t>
      </w:r>
    </w:p>
    <w:p w14:paraId="46E06804"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A PMI value of </w:t>
      </w:r>
      <w:r w:rsidR="0080789F">
        <w:rPr>
          <w:position w:val="-10"/>
        </w:rPr>
        <w:pict w14:anchorId="420D1C71">
          <v:shape id="_x0000_i1082" type="#_x0000_t75" style="width:59pt;height:15pt">
            <v:imagedata r:id="rId96" o:title=""/>
          </v:shape>
        </w:pict>
      </w:r>
      <w:r w:rsidRPr="00B8556A">
        <w:t xml:space="preserve"> corresponds to the codebook index </w:t>
      </w:r>
      <w:r w:rsidR="0080789F">
        <w:rPr>
          <w:position w:val="-6"/>
        </w:rPr>
        <w:pict w14:anchorId="0C08FC29">
          <v:shape id="_x0000_i1083" type="#_x0000_t75" style="width:10pt;height:10.5pt">
            <v:imagedata r:id="rId97" o:title=""/>
          </v:shape>
        </w:pict>
      </w:r>
      <w:r w:rsidRPr="00B8556A">
        <w:t xml:space="preserve"> given in Table 6.3.4.2.3-2 of [3] with </w:t>
      </w:r>
      <w:r w:rsidRPr="00B8556A">
        <w:rPr>
          <w:position w:val="-6"/>
        </w:rPr>
        <w:object w:dxaOrig="200" w:dyaOrig="220" w14:anchorId="4FBE73F4">
          <v:shape id="_x0000_i1084" type="#_x0000_t75" style="width:10pt;height:10.5pt" o:ole="">
            <v:imagedata r:id="rId94" o:title=""/>
          </v:shape>
          <o:OLEObject Type="Embed" ProgID="Equation.3" ShapeID="_x0000_i1084" DrawAspect="Content" ObjectID="_1556562037" r:id="rId98"/>
        </w:object>
      </w:r>
      <w:r w:rsidRPr="00B8556A">
        <w:t xml:space="preserve"> equal to the associated RI value except with </w:t>
      </w:r>
      <w:r w:rsidRPr="00B8556A">
        <w:rPr>
          <w:i/>
        </w:rPr>
        <w:t>alternativeCodeBookEnabledFor4TX-r12=TRUE</w:t>
      </w:r>
      <w:r w:rsidRPr="00B8556A">
        <w:t xml:space="preserve"> configured. </w:t>
      </w:r>
    </w:p>
    <w:p w14:paraId="2A0333CD"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higher layer parameter </w:t>
      </w:r>
      <w:r w:rsidRPr="00B8556A">
        <w:rPr>
          <w:i/>
        </w:rPr>
        <w:t>semiolEnabled=TRUE</w:t>
      </w:r>
      <w:r w:rsidRPr="00B8556A">
        <w:t xml:space="preserve"> configured except with </w:t>
      </w:r>
      <w:r w:rsidRPr="00B8556A">
        <w:rPr>
          <w:i/>
        </w:rPr>
        <w:t>alternativeCodeBookEnabledFor4TX-r12=TRUE</w:t>
      </w:r>
      <w:r w:rsidRPr="00B8556A">
        <w:t xml:space="preserve"> configured, UE shall not report a </w:t>
      </w:r>
      <w:r w:rsidRPr="00B8556A">
        <w:rPr>
          <w:rFonts w:eastAsia="Calibri"/>
          <w:lang w:val="en-US"/>
        </w:rPr>
        <w:t xml:space="preserve">PMI value and shall use </w:t>
      </w:r>
      <w:r w:rsidRPr="00B8556A">
        <w:t xml:space="preserve">the precoding matrix for REs of </w:t>
      </w:r>
      <w:r w:rsidRPr="00B8556A">
        <w:rPr>
          <w:i/>
        </w:rPr>
        <w:t>j</w:t>
      </w:r>
      <w:r w:rsidRPr="00B8556A">
        <w:rPr>
          <w:vertAlign w:val="superscript"/>
        </w:rPr>
        <w:t>th</w:t>
      </w:r>
      <w:r w:rsidRPr="00B8556A">
        <w:t xml:space="preserve"> PRB-pair according to </w:t>
      </w:r>
      <w:r w:rsidR="0080789F">
        <w:rPr>
          <w:position w:val="-10"/>
        </w:rPr>
        <w:pict w14:anchorId="58734748">
          <v:shape id="_x0000_i1085" type="#_x0000_t75" style="width:49.5pt;height:15pt">
            <v:imagedata r:id="rId99" o:title=""/>
          </v:shape>
        </w:pict>
      </w:r>
      <w:r w:rsidRPr="00B8556A">
        <w:t xml:space="preserve">, where </w:t>
      </w:r>
      <w:r w:rsidR="0080789F">
        <w:rPr>
          <w:position w:val="-6"/>
        </w:rPr>
        <w:pict w14:anchorId="598287B8">
          <v:shape id="_x0000_i1086" type="#_x0000_t75" style="width:8pt;height:12.5pt">
            <v:imagedata r:id="rId100" o:title=""/>
          </v:shape>
        </w:pict>
      </w:r>
      <w:r w:rsidRPr="00B8556A">
        <w:t xml:space="preserve"> is the precoder index given by </w:t>
      </w:r>
      <w:r w:rsidR="0080789F">
        <w:rPr>
          <w:position w:val="-10"/>
        </w:rPr>
        <w:pict w14:anchorId="7F9D93A1">
          <v:shape id="_x0000_i1087" type="#_x0000_t75" style="width:118.5pt;height:15pt">
            <v:imagedata r:id="rId101" o:title=""/>
          </v:shape>
        </w:pict>
      </w:r>
      <w:r w:rsidRPr="00B8556A">
        <w:t xml:space="preserve"> and </w:t>
      </w:r>
      <w:r w:rsidRPr="00B8556A" w:rsidDel="001C6F47">
        <w:t xml:space="preserve"> </w:t>
      </w:r>
      <w:r w:rsidR="0080789F">
        <w:rPr>
          <w:position w:val="-10"/>
        </w:rPr>
        <w:pict w14:anchorId="5B357602">
          <v:shape id="_x0000_i1088" type="#_x0000_t75" style="width:61.5pt;height:15pt">
            <v:imagedata r:id="rId102" o:title=""/>
          </v:shape>
        </w:pict>
      </w:r>
      <w:r w:rsidRPr="00B8556A">
        <w:t xml:space="preserve">denote precoder matrices corresponding to precoder indices 12,13,14 and 15, respectively, in Table 6.3.4.2.3-2 of [3] with </w:t>
      </w:r>
      <w:r w:rsidR="0080789F">
        <w:rPr>
          <w:position w:val="-6"/>
        </w:rPr>
        <w:pict w14:anchorId="2CFD0192">
          <v:shape id="_x0000_i1089" type="#_x0000_t75" style="width:24pt;height:12.5pt">
            <v:imagedata r:id="rId103" o:title=""/>
          </v:shape>
        </w:pict>
      </w:r>
      <w:r w:rsidRPr="00B8556A">
        <w:t>.</w:t>
      </w:r>
    </w:p>
    <w:p w14:paraId="57E70AD9"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w:t>
      </w:r>
      <w:r w:rsidRPr="00B8556A">
        <w:rPr>
          <w:i/>
        </w:rPr>
        <w:t xml:space="preserve">alternativeCodeBookEnabledFor4TX-r12=TRUE </w:t>
      </w:r>
      <w:r w:rsidRPr="00B8556A">
        <w:t>is configured, each</w:t>
      </w:r>
      <w:r w:rsidRPr="00B8556A">
        <w:rPr>
          <w:lang w:val="en-US"/>
        </w:rPr>
        <w:t xml:space="preserve"> PMI value corresponds to a pair </w:t>
      </w:r>
      <w:r w:rsidRPr="00B8556A">
        <w:t xml:space="preserve">of codebook indices given in Table 7.2.4-0A, 7.2.4-0B, 7.2.4-0C, or 7.2.4-0D,  where the quantities </w:t>
      </w:r>
      <w:r w:rsidR="0080789F">
        <w:rPr>
          <w:position w:val="-10"/>
        </w:rPr>
        <w:pict w14:anchorId="01320586">
          <v:shape id="_x0000_i1090" type="#_x0000_t75" style="width:12.5pt;height:15pt">
            <v:imagedata r:id="rId104" o:title=""/>
          </v:shape>
        </w:pict>
      </w:r>
      <w:r w:rsidRPr="00B8556A">
        <w:t xml:space="preserve">, </w:t>
      </w:r>
      <w:r w:rsidR="0080789F">
        <w:rPr>
          <w:position w:val="-12"/>
        </w:rPr>
        <w:pict w14:anchorId="770AA418">
          <v:shape id="_x0000_i1091" type="#_x0000_t75" style="width:15pt;height:16.5pt">
            <v:imagedata r:id="rId105" o:title=""/>
          </v:shape>
        </w:pict>
      </w:r>
      <w:r w:rsidRPr="00B8556A">
        <w:t xml:space="preserve"> and </w:t>
      </w:r>
      <w:r w:rsidR="0080789F">
        <w:rPr>
          <w:position w:val="-12"/>
        </w:rPr>
        <w:pict w14:anchorId="6E461252">
          <v:shape id="_x0000_i1092" type="#_x0000_t75" style="width:14.5pt;height:15pt">
            <v:imagedata r:id="rId106" o:title=""/>
          </v:shape>
        </w:pict>
      </w:r>
      <w:r w:rsidRPr="00B8556A">
        <w:t xml:space="preserve"> in Table 7.2.4-0A and Table 7.2.4-0B are given by</w:t>
      </w:r>
    </w:p>
    <w:p w14:paraId="55981CB1" w14:textId="77777777" w:rsidR="00B8556A" w:rsidRPr="00B8556A" w:rsidRDefault="0080789F" w:rsidP="00B8556A">
      <w:pPr>
        <w:overflowPunct w:val="0"/>
        <w:autoSpaceDE w:val="0"/>
        <w:autoSpaceDN w:val="0"/>
        <w:adjustRightInd w:val="0"/>
        <w:spacing w:after="0"/>
        <w:ind w:left="720"/>
        <w:jc w:val="center"/>
        <w:textAlignment w:val="baseline"/>
      </w:pPr>
      <w:r>
        <w:rPr>
          <w:position w:val="-56"/>
        </w:rPr>
        <w:pict w14:anchorId="1139C4DC">
          <v:shape id="_x0000_i1093" type="#_x0000_t75" style="width:87pt;height:60pt">
            <v:imagedata r:id="rId107" o:title=""/>
          </v:shape>
        </w:pict>
      </w:r>
    </w:p>
    <w:p w14:paraId="4791A7CA"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A</w:t>
      </w:r>
      <w:r w:rsidRPr="00B8556A">
        <w:t xml:space="preserve"> first PMI value of </w:t>
      </w:r>
      <w:r w:rsidR="0080789F">
        <w:rPr>
          <w:position w:val="-10"/>
        </w:rPr>
        <w:pict w14:anchorId="7041E324">
          <v:shape id="_x0000_i1094" type="#_x0000_t75" style="width:103.5pt;height:16.5pt">
            <v:imagedata r:id="rId108" o:title=""/>
          </v:shape>
        </w:pict>
      </w:r>
      <w:r w:rsidRPr="00B8556A">
        <w:t xml:space="preserve"> and a second PMI value of </w:t>
      </w:r>
      <w:r w:rsidR="0080789F">
        <w:rPr>
          <w:position w:val="-10"/>
        </w:rPr>
        <w:pict w14:anchorId="2AB3D743">
          <v:shape id="_x0000_i1095" type="#_x0000_t75" style="width:103.5pt;height:16.5pt">
            <v:imagedata r:id="rId109" o:title=""/>
          </v:shape>
        </w:pict>
      </w:r>
      <w:r w:rsidRPr="00B8556A">
        <w:t xml:space="preserve"> correspond to the codebook indices </w:t>
      </w:r>
      <w:r w:rsidR="0080789F">
        <w:rPr>
          <w:position w:val="-10"/>
        </w:rPr>
        <w:pict w14:anchorId="5055F07E">
          <v:shape id="_x0000_i1096" type="#_x0000_t75" style="width:9.5pt;height:16.5pt">
            <v:imagedata r:id="rId110" o:title=""/>
          </v:shape>
        </w:pict>
      </w:r>
      <w:r w:rsidRPr="00B8556A">
        <w:t xml:space="preserve"> and </w:t>
      </w:r>
      <w:r w:rsidR="0080789F">
        <w:rPr>
          <w:position w:val="-10"/>
        </w:rPr>
        <w:pict w14:anchorId="0BF7F2BC">
          <v:shape id="_x0000_i1097" type="#_x0000_t75" style="width:10pt;height:16.5pt">
            <v:imagedata r:id="rId111" o:title=""/>
          </v:shape>
        </w:pict>
      </w:r>
      <w:r w:rsidRPr="00B8556A">
        <w:t xml:space="preserve"> respectively given in Table 7.2.4-0</w:t>
      </w:r>
      <w:r w:rsidRPr="00B8556A">
        <w:rPr>
          <w:i/>
        </w:rPr>
        <w:t>j</w:t>
      </w:r>
      <w:r w:rsidRPr="00B8556A">
        <w:t xml:space="preserve"> with </w:t>
      </w:r>
      <w:r w:rsidR="0080789F">
        <w:rPr>
          <w:position w:val="-6"/>
        </w:rPr>
        <w:pict w14:anchorId="4227CB6C">
          <v:shape id="_x0000_i1098" type="#_x0000_t75" style="width:9.5pt;height:10pt">
            <v:imagedata r:id="rId112" o:title=""/>
          </v:shape>
        </w:pict>
      </w:r>
      <w:r w:rsidRPr="00B8556A">
        <w:t xml:space="preserve"> equal to the associated RI value and where </w:t>
      </w:r>
      <w:r w:rsidRPr="00B8556A">
        <w:rPr>
          <w:i/>
        </w:rPr>
        <w:t>j</w:t>
      </w:r>
      <w:r w:rsidRPr="00B8556A">
        <w:t xml:space="preserve"> ={A,B,C,D} respectively when </w:t>
      </w:r>
      <w:r w:rsidR="0080789F">
        <w:rPr>
          <w:position w:val="-10"/>
        </w:rPr>
        <w:pict w14:anchorId="0BB3BFC3">
          <v:shape id="_x0000_i1099" type="#_x0000_t75" style="width:55.5pt;height:15pt">
            <v:imagedata r:id="rId113" o:title=""/>
          </v:shape>
        </w:pict>
      </w:r>
      <w:r w:rsidRPr="00B8556A">
        <w:t xml:space="preserve">, </w:t>
      </w:r>
      <w:r w:rsidR="0080789F">
        <w:rPr>
          <w:position w:val="-10"/>
        </w:rPr>
        <w:pict w14:anchorId="09D040EF">
          <v:shape id="_x0000_i1100" type="#_x0000_t75" style="width:77pt;height:15pt">
            <v:imagedata r:id="rId114" o:title=""/>
          </v:shape>
        </w:pict>
      </w:r>
      <w:r w:rsidRPr="00B8556A">
        <w:t xml:space="preserve"> and</w:t>
      </w:r>
      <w:r w:rsidR="0080789F">
        <w:rPr>
          <w:position w:val="-10"/>
        </w:rPr>
        <w:pict w14:anchorId="1557C0EE">
          <v:shape id="_x0000_i1101" type="#_x0000_t75" style="width:89.5pt;height:15pt">
            <v:imagedata r:id="rId115" o:title=""/>
          </v:shape>
        </w:pict>
      </w:r>
      <w:r w:rsidRPr="00B8556A">
        <w:t>.</w:t>
      </w:r>
    </w:p>
    <w:p w14:paraId="39DEC308"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t xml:space="preserve">The quantity </w:t>
      </w:r>
      <w:r w:rsidR="0080789F">
        <w:rPr>
          <w:position w:val="-10"/>
        </w:rPr>
        <w:pict w14:anchorId="62913576">
          <v:shape id="_x0000_i1102" type="#_x0000_t75" style="width:21.5pt;height:16.5pt">
            <v:imagedata r:id="rId116" o:title=""/>
          </v:shape>
        </w:pict>
      </w:r>
      <w:r w:rsidRPr="00B8556A">
        <w:t xml:space="preserve"> in Table 7.2.4-0C and Table 7.2.4-0D denotes the matrix defined by the columns given by the set </w:t>
      </w:r>
      <w:r w:rsidR="0080789F">
        <w:rPr>
          <w:position w:val="-10"/>
        </w:rPr>
        <w:pict w14:anchorId="77BCE93F">
          <v:shape id="_x0000_i1103" type="#_x0000_t75" style="width:15pt;height:15pt">
            <v:imagedata r:id="rId117" o:title=""/>
          </v:shape>
        </w:pict>
      </w:r>
      <w:r w:rsidRPr="00B8556A">
        <w:t xml:space="preserve"> from the expression </w:t>
      </w:r>
      <w:r w:rsidR="0080789F">
        <w:rPr>
          <w:position w:val="-10"/>
        </w:rPr>
        <w:pict w14:anchorId="254D1FFB">
          <v:shape id="_x0000_i1104" type="#_x0000_t75" style="width:96.5pt;height:16.5pt">
            <v:imagedata r:id="rId118" o:title=""/>
          </v:shape>
        </w:pict>
      </w:r>
      <w:r w:rsidRPr="00B8556A">
        <w:t xml:space="preserve"> where </w:t>
      </w:r>
      <w:r w:rsidR="0080789F">
        <w:rPr>
          <w:i/>
          <w:position w:val="-4"/>
        </w:rPr>
        <w:pict w14:anchorId="1AD0B109">
          <v:shape id="_x0000_i1105" type="#_x0000_t75" style="width:9.5pt;height:10.5pt">
            <v:imagedata r:id="rId119" o:title=""/>
          </v:shape>
        </w:pict>
      </w:r>
      <w:r w:rsidRPr="00B8556A">
        <w:t xml:space="preserve"> is the </w:t>
      </w:r>
      <w:r w:rsidR="0080789F">
        <w:rPr>
          <w:position w:val="-4"/>
        </w:rPr>
        <w:pict w14:anchorId="5324595F">
          <v:shape id="_x0000_i1106" type="#_x0000_t75" style="width:21.5pt;height:10.5pt">
            <v:imagedata r:id="rId120" o:title=""/>
          </v:shape>
        </w:pict>
      </w:r>
      <w:r w:rsidRPr="00B8556A">
        <w:t xml:space="preserve"> identity matrix and the vector </w:t>
      </w:r>
      <w:r w:rsidR="0080789F">
        <w:rPr>
          <w:position w:val="-10"/>
        </w:rPr>
        <w:pict w14:anchorId="348566B5">
          <v:shape id="_x0000_i1107" type="#_x0000_t75" style="width:13pt;height:15pt">
            <v:imagedata r:id="rId121" o:title=""/>
          </v:shape>
        </w:pict>
      </w:r>
      <w:r w:rsidRPr="00B8556A">
        <w:t xml:space="preserve"> is given by Table 6.3.4.2.3-2 in [3] and </w:t>
      </w:r>
      <w:r w:rsidR="0080789F">
        <w:rPr>
          <w:position w:val="-10"/>
        </w:rPr>
        <w:pict w14:anchorId="7CC1F562">
          <v:shape id="_x0000_i1108" type="#_x0000_t75" style="width:25.5pt;height:15pt">
            <v:imagedata r:id="rId122" o:title=""/>
          </v:shape>
        </w:pict>
      </w:r>
      <w:r w:rsidRPr="00B8556A">
        <w:t>.</w:t>
      </w:r>
    </w:p>
    <w:p w14:paraId="31ECCACC"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 xml:space="preserve">In some cases codebook subsampling is supported.  </w:t>
      </w:r>
      <w:r w:rsidRPr="00B8556A">
        <w:t xml:space="preserve">The sub-sampled codebook for PUCCH mode 1-1 submode 2 is defined in Table 7.2.2-1G for first and second precoding matrix indicators </w:t>
      </w:r>
      <w:r w:rsidR="0080789F">
        <w:rPr>
          <w:position w:val="-10"/>
        </w:rPr>
        <w:pict w14:anchorId="37EFA351">
          <v:shape id="_x0000_i1109" type="#_x0000_t75" style="width:9.5pt;height:15pt">
            <v:imagedata r:id="rId123" o:title=""/>
          </v:shape>
        </w:pict>
      </w:r>
      <w:r w:rsidRPr="00B8556A">
        <w:t xml:space="preserve"> and </w:t>
      </w:r>
      <w:r w:rsidR="0080789F">
        <w:rPr>
          <w:position w:val="-10"/>
        </w:rPr>
        <w:pict w14:anchorId="7F5937DC">
          <v:shape id="_x0000_i1110" type="#_x0000_t75" style="width:10pt;height:15pt">
            <v:imagedata r:id="rId124" o:title=""/>
          </v:shape>
        </w:pict>
      </w:r>
      <w:r w:rsidRPr="00B8556A">
        <w:t xml:space="preserve">.  Joint encoding of rank and first precoding matrix indicator </w:t>
      </w:r>
      <w:r w:rsidR="0080789F">
        <w:rPr>
          <w:position w:val="-10"/>
        </w:rPr>
        <w:pict w14:anchorId="1CC0E02B">
          <v:shape id="_x0000_i1111" type="#_x0000_t75" style="width:9.5pt;height:15pt">
            <v:imagedata r:id="rId123" o:title=""/>
          </v:shape>
        </w:pict>
      </w:r>
      <w:r w:rsidRPr="00B8556A">
        <w:t xml:space="preserve"> for PUCCH mode 1-1 submode 1 is defined in Table 7.2.2-1H.  The sub-sampled codebook for PUCCH mode 2-1 is defined in Table 7.2.2-1I for PUCCH Reporting Type 1a.</w:t>
      </w:r>
    </w:p>
    <w:p w14:paraId="642CB31F" w14:textId="18F3B3A4" w:rsidR="00B8556A" w:rsidRPr="00046496" w:rsidRDefault="00B8556A" w:rsidP="00B8556A">
      <w:pPr>
        <w:numPr>
          <w:ilvl w:val="1"/>
          <w:numId w:val="15"/>
        </w:numPr>
        <w:overflowPunct w:val="0"/>
        <w:autoSpaceDE w:val="0"/>
        <w:autoSpaceDN w:val="0"/>
        <w:adjustRightInd w:val="0"/>
        <w:spacing w:after="0"/>
        <w:ind w:left="864" w:hanging="288"/>
        <w:textAlignment w:val="baseline"/>
        <w:rPr>
          <w:lang w:val="en-US"/>
        </w:rPr>
      </w:pPr>
      <w:r w:rsidRPr="00046496">
        <w:t xml:space="preserve">UE shall only use the value of </w:t>
      </w:r>
      <w:r w:rsidR="0080789F">
        <w:rPr>
          <w:position w:val="-10"/>
        </w:rPr>
        <w:pict w14:anchorId="2E64A52B">
          <v:shape id="_x0000_i1112" type="#_x0000_t75" style="width:10pt;height:15pt">
            <v:imagedata r:id="rId124" o:title=""/>
          </v:shape>
        </w:pict>
      </w:r>
      <w:r w:rsidRPr="00046496">
        <w:t xml:space="preserve"> </w:t>
      </w:r>
      <w:r w:rsidRPr="00813E84">
        <w:t>according to the configured codebook subset restriction</w:t>
      </w:r>
      <w:ins w:id="96" w:author="Md Saifur Rahman" w:date="2017-05-16T20:52:00Z">
        <w:r w:rsidR="00B36F30">
          <w:t>,</w:t>
        </w:r>
      </w:ins>
      <w:r w:rsidRPr="00813E84">
        <w:t xml:space="preserve"> </w:t>
      </w:r>
      <w:ins w:id="97" w:author="Md Saifur Rahman" w:date="2017-05-16T20:51:00Z">
        <w:r w:rsidR="00B36F30">
          <w:t xml:space="preserve">where </w:t>
        </w:r>
        <w:r w:rsidR="00B36F30" w:rsidRPr="00046496">
          <w:rPr>
            <w:lang w:eastAsia="x-none"/>
          </w:rPr>
          <w:t xml:space="preserve">the </w:t>
        </w:r>
      </w:ins>
      <w:ins w:id="98" w:author="Md Saifur Rahman" w:date="2017-05-16T20:52:00Z">
        <w:r w:rsidR="00B36F30">
          <w:rPr>
            <w:lang w:eastAsia="x-none"/>
          </w:rPr>
          <w:t xml:space="preserve">UE is expected to be configured with a single </w:t>
        </w:r>
      </w:ins>
      <w:ins w:id="99" w:author="Md Saifur Rahman" w:date="2017-05-16T20:51:00Z">
        <w:r w:rsidR="00B36F30" w:rsidRPr="00046496">
          <w:rPr>
            <w:lang w:eastAsia="x-none"/>
          </w:rPr>
          <w:t xml:space="preserve">value of </w:t>
        </w:r>
        <w:r w:rsidR="00B36F30">
          <w:rPr>
            <w:noProof/>
            <w:position w:val="-10"/>
            <w:lang w:val="en-US"/>
          </w:rPr>
          <w:drawing>
            <wp:inline distT="0" distB="0" distL="0" distR="0" wp14:anchorId="26451CFE" wp14:editId="66EA4B37">
              <wp:extent cx="127000" cy="1911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B36F30" w:rsidRPr="00046496">
          <w:rPr>
            <w:lang w:eastAsia="x-none"/>
          </w:rPr>
          <w:t xml:space="preserve"> </w:t>
        </w:r>
      </w:ins>
      <w:ins w:id="100" w:author="Md Saifur Rahman" w:date="2017-05-17T02:06:00Z">
        <w:r w:rsidR="00EF1BA2">
          <w:rPr>
            <w:lang w:eastAsia="x-none"/>
          </w:rPr>
          <w:t xml:space="preserve">in {0,1,2,…,15} for 1 layer and </w:t>
        </w:r>
      </w:ins>
      <w:ins w:id="101" w:author="Md Saifur Rahman" w:date="2017-05-16T20:51:00Z">
        <w:r w:rsidR="00B36F30" w:rsidRPr="000E11EA">
          <w:rPr>
            <w:lang w:eastAsia="x-none"/>
          </w:rPr>
          <w:t>in {0,1,2…,7}</w:t>
        </w:r>
      </w:ins>
      <w:ins w:id="102" w:author="Md Saifur Rahman" w:date="2017-05-17T02:06:00Z">
        <w:r w:rsidR="00EF1BA2">
          <w:rPr>
            <w:lang w:eastAsia="x-none"/>
          </w:rPr>
          <w:t xml:space="preserve"> </w:t>
        </w:r>
        <w:r w:rsidR="00EF1BA2">
          <w:t>for 2 layers</w:t>
        </w:r>
      </w:ins>
      <w:ins w:id="103" w:author="Md Saifur Rahman" w:date="2017-05-16T20:52:00Z">
        <w:r w:rsidR="00B36F30">
          <w:rPr>
            <w:lang w:eastAsia="x-none"/>
          </w:rPr>
          <w:t>,</w:t>
        </w:r>
      </w:ins>
      <w:ins w:id="104" w:author="Md Saifur Rahman" w:date="2017-05-16T20:51:00Z">
        <w:r w:rsidR="00B36F30" w:rsidRPr="00046496">
          <w:rPr>
            <w:lang w:eastAsia="x-none"/>
          </w:rPr>
          <w:t xml:space="preserve"> </w:t>
        </w:r>
      </w:ins>
      <w:r w:rsidRPr="00813E84">
        <w:rPr>
          <w:rFonts w:eastAsia="Calibri"/>
          <w:lang w:val="en-US"/>
        </w:rPr>
        <w:t xml:space="preserve">and shall not report </w:t>
      </w:r>
      <w:r w:rsidR="0080789F">
        <w:rPr>
          <w:position w:val="-10"/>
        </w:rPr>
        <w:pict w14:anchorId="21648BB5">
          <v:shape id="_x0000_i1113" type="#_x0000_t75" style="width:10pt;height:15pt">
            <v:imagedata r:id="rId124" o:title=""/>
          </v:shape>
        </w:pict>
      </w:r>
      <w:r w:rsidRPr="00046496">
        <w:t xml:space="preserve"> if the UE is configured with higher layer parameter </w:t>
      </w:r>
      <w:r w:rsidRPr="00046496">
        <w:rPr>
          <w:i/>
        </w:rPr>
        <w:t>semiolEnabled=TRUE</w:t>
      </w:r>
      <w:r w:rsidRPr="00046496">
        <w:t>.</w:t>
      </w:r>
    </w:p>
    <w:p w14:paraId="21E0A340" w14:textId="77777777" w:rsidR="00B8556A" w:rsidRPr="00B8556A" w:rsidRDefault="00B8556A" w:rsidP="00B8556A">
      <w:pPr>
        <w:overflowPunct w:val="0"/>
        <w:autoSpaceDE w:val="0"/>
        <w:autoSpaceDN w:val="0"/>
        <w:adjustRightInd w:val="0"/>
        <w:spacing w:after="0"/>
        <w:ind w:left="720"/>
        <w:jc w:val="center"/>
        <w:textAlignment w:val="baseline"/>
        <w:rPr>
          <w:lang w:val="en-US"/>
        </w:rPr>
      </w:pPr>
    </w:p>
    <w:p w14:paraId="41E392C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7.2.4-0A: Codebook for 1-layer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6"/>
        <w:gridCol w:w="936"/>
        <w:gridCol w:w="936"/>
        <w:gridCol w:w="956"/>
        <w:gridCol w:w="906"/>
        <w:gridCol w:w="966"/>
        <w:gridCol w:w="956"/>
        <w:gridCol w:w="966"/>
      </w:tblGrid>
      <w:tr w:rsidR="00B8556A" w:rsidRPr="00B8556A" w14:paraId="713D8276" w14:textId="77777777" w:rsidTr="00B8556A">
        <w:trPr>
          <w:jc w:val="center"/>
        </w:trPr>
        <w:tc>
          <w:tcPr>
            <w:tcW w:w="0" w:type="auto"/>
            <w:vMerge w:val="restart"/>
          </w:tcPr>
          <w:p w14:paraId="5283F0C1"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295073E0">
                <v:shape id="_x0000_i1114" type="#_x0000_t75" style="width:9.5pt;height:15pt">
                  <v:imagedata r:id="rId123" o:title=""/>
                </v:shape>
              </w:pict>
            </w:r>
          </w:p>
        </w:tc>
        <w:tc>
          <w:tcPr>
            <w:tcW w:w="0" w:type="auto"/>
            <w:gridSpan w:val="8"/>
            <w:tcBorders>
              <w:bottom w:val="nil"/>
            </w:tcBorders>
          </w:tcPr>
          <w:p w14:paraId="2AB808FC"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0E7A190B">
                <v:shape id="_x0000_i1115" type="#_x0000_t75" style="width:10pt;height:15pt">
                  <v:imagedata r:id="rId126" o:title=""/>
                </v:shape>
              </w:pict>
            </w:r>
          </w:p>
        </w:tc>
      </w:tr>
      <w:tr w:rsidR="00B8556A" w:rsidRPr="00B8556A" w14:paraId="4BCE5000" w14:textId="77777777" w:rsidTr="00B8556A">
        <w:trPr>
          <w:jc w:val="center"/>
        </w:trPr>
        <w:tc>
          <w:tcPr>
            <w:tcW w:w="0" w:type="auto"/>
            <w:vMerge/>
            <w:vAlign w:val="center"/>
          </w:tcPr>
          <w:p w14:paraId="5FC2DDAE"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51BF3C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091D67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5DEA40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294744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2E1C104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05A896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2F9FED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256FC46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1285FFF0" w14:textId="77777777" w:rsidTr="00B8556A">
        <w:trPr>
          <w:jc w:val="center"/>
        </w:trPr>
        <w:tc>
          <w:tcPr>
            <w:tcW w:w="0" w:type="auto"/>
            <w:vAlign w:val="center"/>
          </w:tcPr>
          <w:p w14:paraId="44DFEC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5D8AC9BB"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D1F651A">
                <v:shape id="_x0000_i1116" type="#_x0000_t75" style="width:22.5pt;height:20pt">
                  <v:imagedata r:id="rId127" o:title=""/>
                </v:shape>
              </w:pict>
            </w:r>
          </w:p>
        </w:tc>
        <w:tc>
          <w:tcPr>
            <w:tcW w:w="0" w:type="auto"/>
          </w:tcPr>
          <w:p w14:paraId="306A036B"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7699CC">
                <v:shape id="_x0000_i1117" type="#_x0000_t75" style="width:22.5pt;height:20pt">
                  <v:imagedata r:id="rId128" o:title=""/>
                </v:shape>
              </w:pict>
            </w:r>
          </w:p>
        </w:tc>
        <w:tc>
          <w:tcPr>
            <w:tcW w:w="0" w:type="auto"/>
          </w:tcPr>
          <w:p w14:paraId="6E11FCB4"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F6EA9F">
                <v:shape id="_x0000_i1118" type="#_x0000_t75" style="width:25pt;height:20pt">
                  <v:imagedata r:id="rId129" o:title=""/>
                </v:shape>
              </w:pict>
            </w:r>
          </w:p>
        </w:tc>
        <w:tc>
          <w:tcPr>
            <w:tcW w:w="0" w:type="auto"/>
          </w:tcPr>
          <w:p w14:paraId="4318879E"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393A27C">
                <v:shape id="_x0000_i1119" type="#_x0000_t75" style="width:25.5pt;height:20pt">
                  <v:imagedata r:id="rId130" o:title=""/>
                </v:shape>
              </w:pict>
            </w:r>
          </w:p>
        </w:tc>
        <w:tc>
          <w:tcPr>
            <w:tcW w:w="0" w:type="auto"/>
          </w:tcPr>
          <w:p w14:paraId="1F17868D"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01CD6F41">
                <v:shape id="_x0000_i1120" type="#_x0000_t75" style="width:30pt;height:20pt">
                  <v:imagedata r:id="rId131" o:title=""/>
                </v:shape>
              </w:pict>
            </w:r>
          </w:p>
        </w:tc>
        <w:tc>
          <w:tcPr>
            <w:tcW w:w="0" w:type="auto"/>
          </w:tcPr>
          <w:p w14:paraId="64919401"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4131BBFF">
                <v:shape id="_x0000_i1121" type="#_x0000_t75" style="width:32.5pt;height:20pt">
                  <v:imagedata r:id="rId132" o:title=""/>
                </v:shape>
              </w:pict>
            </w:r>
          </w:p>
        </w:tc>
        <w:tc>
          <w:tcPr>
            <w:tcW w:w="0" w:type="auto"/>
          </w:tcPr>
          <w:p w14:paraId="3FE7E0D3"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2C060600">
                <v:shape id="_x0000_i1122" type="#_x0000_t75" style="width:32.5pt;height:20pt">
                  <v:imagedata r:id="rId133" o:title=""/>
                </v:shape>
              </w:pict>
            </w:r>
          </w:p>
        </w:tc>
        <w:tc>
          <w:tcPr>
            <w:tcW w:w="0" w:type="auto"/>
          </w:tcPr>
          <w:p w14:paraId="3DA8DF29" w14:textId="77777777" w:rsidR="00B8556A" w:rsidRPr="00B8556A" w:rsidRDefault="0080789F"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E20E8BE">
                <v:shape id="_x0000_i1123" type="#_x0000_t75" style="width:34.5pt;height:20pt">
                  <v:imagedata r:id="rId134" o:title=""/>
                </v:shape>
              </w:pict>
            </w:r>
          </w:p>
        </w:tc>
      </w:tr>
      <w:tr w:rsidR="00B8556A" w:rsidRPr="00B8556A" w14:paraId="52F29F68" w14:textId="77777777" w:rsidTr="00B8556A">
        <w:trPr>
          <w:jc w:val="center"/>
        </w:trPr>
        <w:tc>
          <w:tcPr>
            <w:tcW w:w="0" w:type="auto"/>
            <w:vMerge w:val="restart"/>
          </w:tcPr>
          <w:p w14:paraId="39B85E1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472BD5E2" wp14:editId="77B91C62">
                  <wp:extent cx="114300" cy="19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70FDC81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382E147" wp14:editId="1F091612">
                  <wp:extent cx="12700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DAD5C61" w14:textId="77777777" w:rsidTr="00B8556A">
        <w:trPr>
          <w:jc w:val="center"/>
        </w:trPr>
        <w:tc>
          <w:tcPr>
            <w:tcW w:w="0" w:type="auto"/>
            <w:vMerge/>
            <w:vAlign w:val="center"/>
          </w:tcPr>
          <w:p w14:paraId="40DA2C54"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0CE35A4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090BEF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9FF1FA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3B6EF0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A0DA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680F1C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26D0A7E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2DC65B6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17FDA471" w14:textId="77777777" w:rsidTr="00B8556A">
        <w:trPr>
          <w:trHeight w:val="222"/>
          <w:jc w:val="center"/>
        </w:trPr>
        <w:tc>
          <w:tcPr>
            <w:tcW w:w="0" w:type="auto"/>
            <w:vAlign w:val="center"/>
          </w:tcPr>
          <w:p w14:paraId="6EBDC6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lastRenderedPageBreak/>
              <w:t>0 - 15</w:t>
            </w:r>
          </w:p>
        </w:tc>
        <w:tc>
          <w:tcPr>
            <w:tcW w:w="0" w:type="auto"/>
          </w:tcPr>
          <w:p w14:paraId="017652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AA069A3" wp14:editId="3701556D">
                  <wp:extent cx="412750" cy="2540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0" w:type="auto"/>
          </w:tcPr>
          <w:p w14:paraId="334EC0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49370DD0" wp14:editId="6019CEE2">
                  <wp:extent cx="457200" cy="2540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6F2A2F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922AAA3" wp14:editId="21F916B1">
                  <wp:extent cx="457200" cy="254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407B8D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BE85838" wp14:editId="4B8D46F7">
                  <wp:extent cx="469900" cy="254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5EEECB7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05E85DDB" wp14:editId="3E655228">
                  <wp:extent cx="438150" cy="254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54000"/>
                          </a:xfrm>
                          <a:prstGeom prst="rect">
                            <a:avLst/>
                          </a:prstGeom>
                          <a:noFill/>
                          <a:ln>
                            <a:noFill/>
                          </a:ln>
                        </pic:spPr>
                      </pic:pic>
                    </a:graphicData>
                  </a:graphic>
                </wp:inline>
              </w:drawing>
            </w:r>
          </w:p>
        </w:tc>
        <w:tc>
          <w:tcPr>
            <w:tcW w:w="0" w:type="auto"/>
          </w:tcPr>
          <w:p w14:paraId="09FFB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00D99D4" wp14:editId="34D336ED">
                  <wp:extent cx="476250" cy="2540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c>
          <w:tcPr>
            <w:tcW w:w="0" w:type="auto"/>
          </w:tcPr>
          <w:p w14:paraId="331A0AC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5EF04EE" wp14:editId="5D9CE857">
                  <wp:extent cx="469900" cy="2540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091C268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78A2F30" wp14:editId="3B413F9F">
                  <wp:extent cx="476250" cy="2540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r>
      <w:tr w:rsidR="00B8556A" w:rsidRPr="00B8556A" w14:paraId="4E199700" w14:textId="77777777" w:rsidTr="00B8556A">
        <w:trPr>
          <w:jc w:val="center"/>
        </w:trPr>
        <w:tc>
          <w:tcPr>
            <w:tcW w:w="0" w:type="auto"/>
            <w:gridSpan w:val="9"/>
            <w:vAlign w:val="center"/>
          </w:tcPr>
          <w:p w14:paraId="789A2F6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513281EA" wp14:editId="19AECEF8">
                  <wp:extent cx="1117600" cy="4762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117600" cy="476250"/>
                          </a:xfrm>
                          <a:prstGeom prst="rect">
                            <a:avLst/>
                          </a:prstGeom>
                          <a:noFill/>
                          <a:ln>
                            <a:noFill/>
                          </a:ln>
                        </pic:spPr>
                      </pic:pic>
                    </a:graphicData>
                  </a:graphic>
                </wp:inline>
              </w:drawing>
            </w:r>
          </w:p>
        </w:tc>
      </w:tr>
    </w:tbl>
    <w:p w14:paraId="46C2BC55" w14:textId="77777777" w:rsidR="00B8556A" w:rsidRPr="00B8556A" w:rsidRDefault="00B8556A" w:rsidP="00B8556A">
      <w:pPr>
        <w:overflowPunct w:val="0"/>
        <w:autoSpaceDE w:val="0"/>
        <w:autoSpaceDN w:val="0"/>
        <w:adjustRightInd w:val="0"/>
        <w:textAlignment w:val="baseline"/>
      </w:pPr>
    </w:p>
    <w:p w14:paraId="37BFE0D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7.2.4-0B: Codebook for 2-layer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06"/>
        <w:gridCol w:w="1206"/>
        <w:gridCol w:w="1256"/>
        <w:gridCol w:w="1236"/>
      </w:tblGrid>
      <w:tr w:rsidR="00B8556A" w:rsidRPr="00B8556A" w14:paraId="01409421" w14:textId="77777777" w:rsidTr="00B8556A">
        <w:trPr>
          <w:jc w:val="center"/>
        </w:trPr>
        <w:tc>
          <w:tcPr>
            <w:tcW w:w="0" w:type="auto"/>
            <w:vMerge w:val="restart"/>
          </w:tcPr>
          <w:p w14:paraId="5721A1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246B537" wp14:editId="4DA2F6DD">
                  <wp:extent cx="11430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04710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FE56E19" wp14:editId="1FBDB1EA">
                  <wp:extent cx="12700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F21D7B2" w14:textId="77777777" w:rsidTr="00B8556A">
        <w:trPr>
          <w:jc w:val="center"/>
        </w:trPr>
        <w:tc>
          <w:tcPr>
            <w:tcW w:w="0" w:type="auto"/>
            <w:vMerge/>
            <w:vAlign w:val="center"/>
          </w:tcPr>
          <w:p w14:paraId="257F66B2"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39370B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6A56F3D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24D5E79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3D21A77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61AC6765" w14:textId="77777777" w:rsidTr="00B8556A">
        <w:trPr>
          <w:jc w:val="center"/>
        </w:trPr>
        <w:tc>
          <w:tcPr>
            <w:tcW w:w="0" w:type="auto"/>
            <w:vAlign w:val="center"/>
          </w:tcPr>
          <w:p w14:paraId="605C973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B22D5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B5F2929" wp14:editId="1CBAEADB">
                  <wp:extent cx="374650" cy="2540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74650" cy="254000"/>
                          </a:xfrm>
                          <a:prstGeom prst="rect">
                            <a:avLst/>
                          </a:prstGeom>
                          <a:noFill/>
                          <a:ln>
                            <a:noFill/>
                          </a:ln>
                        </pic:spPr>
                      </pic:pic>
                    </a:graphicData>
                  </a:graphic>
                </wp:inline>
              </w:drawing>
            </w:r>
          </w:p>
        </w:tc>
        <w:tc>
          <w:tcPr>
            <w:tcW w:w="0" w:type="auto"/>
            <w:vAlign w:val="center"/>
          </w:tcPr>
          <w:p w14:paraId="625BED2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9D088AF" wp14:editId="60187318">
                  <wp:extent cx="349250" cy="254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49250" cy="254000"/>
                          </a:xfrm>
                          <a:prstGeom prst="rect">
                            <a:avLst/>
                          </a:prstGeom>
                          <a:noFill/>
                          <a:ln>
                            <a:noFill/>
                          </a:ln>
                        </pic:spPr>
                      </pic:pic>
                    </a:graphicData>
                  </a:graphic>
                </wp:inline>
              </w:drawing>
            </w:r>
          </w:p>
        </w:tc>
        <w:tc>
          <w:tcPr>
            <w:tcW w:w="0" w:type="auto"/>
            <w:vAlign w:val="center"/>
          </w:tcPr>
          <w:p w14:paraId="7BA53F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25045189" wp14:editId="31B8CB3D">
                  <wp:extent cx="552450" cy="2540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52450" cy="254000"/>
                          </a:xfrm>
                          <a:prstGeom prst="rect">
                            <a:avLst/>
                          </a:prstGeom>
                          <a:noFill/>
                          <a:ln>
                            <a:noFill/>
                          </a:ln>
                        </pic:spPr>
                      </pic:pic>
                    </a:graphicData>
                  </a:graphic>
                </wp:inline>
              </w:drawing>
            </w:r>
          </w:p>
        </w:tc>
        <w:tc>
          <w:tcPr>
            <w:tcW w:w="0" w:type="auto"/>
            <w:vAlign w:val="center"/>
          </w:tcPr>
          <w:p w14:paraId="0D7BCE7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1959AE2B" wp14:editId="207B5448">
                  <wp:extent cx="539750" cy="2540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r>
      <w:tr w:rsidR="00B8556A" w:rsidRPr="00B8556A" w14:paraId="724BD4A7" w14:textId="77777777" w:rsidTr="00B8556A">
        <w:trPr>
          <w:jc w:val="center"/>
        </w:trPr>
        <w:tc>
          <w:tcPr>
            <w:tcW w:w="0" w:type="auto"/>
            <w:vMerge w:val="restart"/>
          </w:tcPr>
          <w:p w14:paraId="2E0788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65D0B86" wp14:editId="2A8FE474">
                  <wp:extent cx="114300"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720985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D3C08A2" wp14:editId="33242E88">
                  <wp:extent cx="12700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67B701DE" w14:textId="77777777" w:rsidTr="00B8556A">
        <w:trPr>
          <w:jc w:val="center"/>
        </w:trPr>
        <w:tc>
          <w:tcPr>
            <w:tcW w:w="0" w:type="auto"/>
            <w:vMerge/>
            <w:vAlign w:val="center"/>
          </w:tcPr>
          <w:p w14:paraId="622A0A45"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01D8DF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780E49B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572E923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30AC940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AD03071" w14:textId="77777777" w:rsidTr="00B8556A">
        <w:trPr>
          <w:jc w:val="center"/>
        </w:trPr>
        <w:tc>
          <w:tcPr>
            <w:tcW w:w="0" w:type="auto"/>
            <w:vAlign w:val="center"/>
          </w:tcPr>
          <w:p w14:paraId="72CF862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1E5969B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0E19DEAB" wp14:editId="117FEFA2">
                  <wp:extent cx="628650" cy="2540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673987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7418E574" wp14:editId="7A27778B">
                  <wp:extent cx="628650" cy="2540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250FC9D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5721F89F" wp14:editId="4D4BBF9B">
                  <wp:extent cx="660400" cy="2540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vAlign w:val="center"/>
          </w:tcPr>
          <w:p w14:paraId="69BEE12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6E0280F6" wp14:editId="711A4D88">
                  <wp:extent cx="647700" cy="2540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r>
      <w:tr w:rsidR="00B8556A" w:rsidRPr="00B8556A" w14:paraId="47B55D7B" w14:textId="77777777" w:rsidTr="00B8556A">
        <w:trPr>
          <w:jc w:val="center"/>
        </w:trPr>
        <w:tc>
          <w:tcPr>
            <w:tcW w:w="0" w:type="auto"/>
            <w:vMerge w:val="restart"/>
          </w:tcPr>
          <w:p w14:paraId="7FDF3D6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91D5777" wp14:editId="15B129DA">
                  <wp:extent cx="114300" cy="1905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3242CCB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89F5DD2" wp14:editId="24DF2206">
                  <wp:extent cx="12700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A147FE" w14:textId="77777777" w:rsidTr="00B8556A">
        <w:trPr>
          <w:jc w:val="center"/>
        </w:trPr>
        <w:tc>
          <w:tcPr>
            <w:tcW w:w="0" w:type="auto"/>
            <w:vMerge/>
            <w:vAlign w:val="center"/>
          </w:tcPr>
          <w:p w14:paraId="13D003F7"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E34CA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nil"/>
            </w:tcBorders>
          </w:tcPr>
          <w:p w14:paraId="3A53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nil"/>
            </w:tcBorders>
          </w:tcPr>
          <w:p w14:paraId="2B6B8E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nil"/>
            </w:tcBorders>
          </w:tcPr>
          <w:p w14:paraId="5847414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37462F4B" w14:textId="77777777" w:rsidTr="00B8556A">
        <w:trPr>
          <w:jc w:val="center"/>
        </w:trPr>
        <w:tc>
          <w:tcPr>
            <w:tcW w:w="0" w:type="auto"/>
            <w:vAlign w:val="center"/>
          </w:tcPr>
          <w:p w14:paraId="0653C26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654B45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F2906C4" wp14:editId="03F544BB">
                  <wp:extent cx="457200" cy="2540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vAlign w:val="center"/>
          </w:tcPr>
          <w:p w14:paraId="0A96604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35A5DE5" wp14:editId="6CD12196">
                  <wp:extent cx="444500" cy="2540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vAlign w:val="center"/>
          </w:tcPr>
          <w:p w14:paraId="45F8E1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E025A06" wp14:editId="2B446CA0">
                  <wp:extent cx="596900" cy="2540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c>
          <w:tcPr>
            <w:tcW w:w="0" w:type="auto"/>
            <w:vAlign w:val="center"/>
          </w:tcPr>
          <w:p w14:paraId="77DEBE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B0804CC" wp14:editId="7DACFBAB">
                  <wp:extent cx="584200" cy="2540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4A166FC5" w14:textId="77777777" w:rsidTr="00B8556A">
        <w:trPr>
          <w:jc w:val="center"/>
        </w:trPr>
        <w:tc>
          <w:tcPr>
            <w:tcW w:w="0" w:type="auto"/>
            <w:vMerge w:val="restart"/>
          </w:tcPr>
          <w:p w14:paraId="1A9123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03FCF2C" wp14:editId="5AFBB528">
                  <wp:extent cx="1143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D0B6B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561A836" wp14:editId="0E7EC995">
                  <wp:extent cx="127000" cy="1905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A8FCE0E" w14:textId="77777777" w:rsidTr="00B8556A">
        <w:trPr>
          <w:jc w:val="center"/>
        </w:trPr>
        <w:tc>
          <w:tcPr>
            <w:tcW w:w="0" w:type="auto"/>
            <w:vMerge/>
            <w:vAlign w:val="center"/>
          </w:tcPr>
          <w:p w14:paraId="59CAAC2F"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4F3C7C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nil"/>
            </w:tcBorders>
          </w:tcPr>
          <w:p w14:paraId="5E7513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nil"/>
            </w:tcBorders>
          </w:tcPr>
          <w:p w14:paraId="4C7DF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nil"/>
            </w:tcBorders>
          </w:tcPr>
          <w:p w14:paraId="1771F9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A57B70D" w14:textId="77777777" w:rsidTr="00B8556A">
        <w:trPr>
          <w:jc w:val="center"/>
        </w:trPr>
        <w:tc>
          <w:tcPr>
            <w:tcW w:w="0" w:type="auto"/>
            <w:vAlign w:val="center"/>
          </w:tcPr>
          <w:p w14:paraId="49E0A79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4A89D75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10801D1" wp14:editId="1B3A7A9B">
                  <wp:extent cx="508000" cy="2540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0" w:type="auto"/>
            <w:vAlign w:val="center"/>
          </w:tcPr>
          <w:p w14:paraId="2516369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D7E5152" wp14:editId="6202756D">
                  <wp:extent cx="501650" cy="254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01650" cy="254000"/>
                          </a:xfrm>
                          <a:prstGeom prst="rect">
                            <a:avLst/>
                          </a:prstGeom>
                          <a:noFill/>
                          <a:ln>
                            <a:noFill/>
                          </a:ln>
                        </pic:spPr>
                      </pic:pic>
                    </a:graphicData>
                  </a:graphic>
                </wp:inline>
              </w:drawing>
            </w:r>
          </w:p>
        </w:tc>
        <w:tc>
          <w:tcPr>
            <w:tcW w:w="0" w:type="auto"/>
            <w:vAlign w:val="center"/>
          </w:tcPr>
          <w:p w14:paraId="6039E5F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35FD11C" wp14:editId="5DE5D1F9">
                  <wp:extent cx="615950" cy="2349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p>
        </w:tc>
        <w:tc>
          <w:tcPr>
            <w:tcW w:w="0" w:type="auto"/>
            <w:vAlign w:val="center"/>
          </w:tcPr>
          <w:p w14:paraId="283953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4B51D24" wp14:editId="432BC632">
                  <wp:extent cx="596900" cy="2540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r>
      <w:tr w:rsidR="00B8556A" w:rsidRPr="00B8556A" w14:paraId="38A23511" w14:textId="77777777" w:rsidTr="00B8556A">
        <w:trPr>
          <w:jc w:val="center"/>
        </w:trPr>
        <w:tc>
          <w:tcPr>
            <w:tcW w:w="0" w:type="auto"/>
            <w:gridSpan w:val="5"/>
            <w:vAlign w:val="center"/>
          </w:tcPr>
          <w:p w14:paraId="521632A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015F3706" wp14:editId="3CCE7FE7">
                  <wp:extent cx="1873250" cy="4762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73250" cy="476250"/>
                          </a:xfrm>
                          <a:prstGeom prst="rect">
                            <a:avLst/>
                          </a:prstGeom>
                          <a:noFill/>
                          <a:ln>
                            <a:noFill/>
                          </a:ln>
                        </pic:spPr>
                      </pic:pic>
                    </a:graphicData>
                  </a:graphic>
                </wp:inline>
              </w:drawing>
            </w:r>
          </w:p>
        </w:tc>
      </w:tr>
    </w:tbl>
    <w:p w14:paraId="41DAA571" w14:textId="77777777" w:rsidR="00B8556A" w:rsidRPr="00B8556A" w:rsidRDefault="00B8556A" w:rsidP="00B8556A">
      <w:pPr>
        <w:overflowPunct w:val="0"/>
        <w:autoSpaceDE w:val="0"/>
        <w:autoSpaceDN w:val="0"/>
        <w:adjustRightInd w:val="0"/>
        <w:textAlignment w:val="baseline"/>
      </w:pPr>
    </w:p>
    <w:p w14:paraId="7C09B8D6"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7.2.4-0C: Codebook for 3-layer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
        <w:gridCol w:w="1155"/>
        <w:gridCol w:w="1155"/>
        <w:gridCol w:w="1146"/>
        <w:gridCol w:w="1156"/>
        <w:gridCol w:w="1156"/>
        <w:gridCol w:w="1156"/>
        <w:gridCol w:w="1156"/>
        <w:gridCol w:w="1156"/>
      </w:tblGrid>
      <w:tr w:rsidR="00B8556A" w:rsidRPr="00B8556A" w14:paraId="14579A38" w14:textId="77777777" w:rsidTr="00B8556A">
        <w:trPr>
          <w:jc w:val="center"/>
        </w:trPr>
        <w:tc>
          <w:tcPr>
            <w:tcW w:w="0" w:type="auto"/>
            <w:vMerge w:val="restart"/>
          </w:tcPr>
          <w:p w14:paraId="1C04F35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90D8687" wp14:editId="76EEC487">
                  <wp:extent cx="114300"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04F70A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F666EE" wp14:editId="47D783EA">
                  <wp:extent cx="127000" cy="1905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224440" w14:textId="77777777" w:rsidTr="00B8556A">
        <w:trPr>
          <w:jc w:val="center"/>
        </w:trPr>
        <w:tc>
          <w:tcPr>
            <w:tcW w:w="0" w:type="auto"/>
            <w:vMerge/>
            <w:vAlign w:val="center"/>
          </w:tcPr>
          <w:p w14:paraId="7FC406AB"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1E40D4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820ED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23E54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307B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3B044A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2EA517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0E7A6A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09626DF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682EE494" w14:textId="77777777" w:rsidTr="00B8556A">
        <w:trPr>
          <w:jc w:val="center"/>
        </w:trPr>
        <w:tc>
          <w:tcPr>
            <w:tcW w:w="0" w:type="auto"/>
            <w:vAlign w:val="center"/>
          </w:tcPr>
          <w:p w14:paraId="5DA10DB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0697DD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1EC7E7A" wp14:editId="58BCD953">
                  <wp:extent cx="603250" cy="234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B1499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FEA182C" wp14:editId="32AE33B7">
                  <wp:extent cx="596900" cy="2349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402D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002C440" wp14:editId="652FC41B">
                  <wp:extent cx="596900" cy="2349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29295C5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4833F7C" wp14:editId="6A2765AA">
                  <wp:extent cx="596900" cy="2349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2C8A4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4742113" wp14:editId="7625821B">
                  <wp:extent cx="603250" cy="23495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65B27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FD4C75" wp14:editId="6B6AE7B6">
                  <wp:extent cx="603250" cy="2349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1FF914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F482EB2" wp14:editId="0F344CFE">
                  <wp:extent cx="603250" cy="23495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44756EF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47A5628" wp14:editId="44482AFA">
                  <wp:extent cx="603250" cy="2349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r>
      <w:tr w:rsidR="00B8556A" w:rsidRPr="00B8556A" w14:paraId="58D387E9" w14:textId="77777777" w:rsidTr="00B8556A">
        <w:trPr>
          <w:jc w:val="center"/>
        </w:trPr>
        <w:tc>
          <w:tcPr>
            <w:tcW w:w="0" w:type="auto"/>
            <w:vMerge w:val="restart"/>
          </w:tcPr>
          <w:p w14:paraId="6A03F3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FA5889F" wp14:editId="2C770066">
                  <wp:extent cx="114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49BD1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C570B37" wp14:editId="625625BA">
                  <wp:extent cx="127000" cy="1905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9EC8D3C" w14:textId="77777777" w:rsidTr="00B8556A">
        <w:trPr>
          <w:jc w:val="center"/>
        </w:trPr>
        <w:tc>
          <w:tcPr>
            <w:tcW w:w="0" w:type="auto"/>
            <w:vMerge/>
            <w:vAlign w:val="center"/>
          </w:tcPr>
          <w:p w14:paraId="4611EDE8"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38E0A53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1D2EF0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CDA5B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4FEF26B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4AE36D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4A79CA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3D49B55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4FBF535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6A2CFCEA" w14:textId="77777777" w:rsidTr="00B8556A">
        <w:trPr>
          <w:jc w:val="center"/>
        </w:trPr>
        <w:tc>
          <w:tcPr>
            <w:tcW w:w="0" w:type="auto"/>
            <w:vAlign w:val="center"/>
          </w:tcPr>
          <w:p w14:paraId="02F3413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4918BB2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DF24E61" wp14:editId="73B591BD">
                  <wp:extent cx="603250" cy="2349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4D0DC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A4E9D6" wp14:editId="2CAB790E">
                  <wp:extent cx="603250" cy="2349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6BB66B1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94FDE69" wp14:editId="18143132">
                  <wp:extent cx="596900" cy="23495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503668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9B016D7" wp14:editId="5369217A">
                  <wp:extent cx="603250" cy="2349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24F3F2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3362A54" wp14:editId="5002864C">
                  <wp:extent cx="596900" cy="2349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4536CD4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E6EAC8" wp14:editId="34C9A49E">
                  <wp:extent cx="596900" cy="2349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626DFE4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6BD1073" wp14:editId="0E2CD775">
                  <wp:extent cx="596900" cy="2349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C0A95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9526883" wp14:editId="19804E99">
                  <wp:extent cx="596900" cy="2349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r>
    </w:tbl>
    <w:p w14:paraId="5AEF9172" w14:textId="77777777" w:rsidR="00B8556A" w:rsidRPr="00B8556A" w:rsidRDefault="00B8556A" w:rsidP="00B8556A">
      <w:pPr>
        <w:overflowPunct w:val="0"/>
        <w:autoSpaceDE w:val="0"/>
        <w:autoSpaceDN w:val="0"/>
        <w:adjustRightInd w:val="0"/>
        <w:textAlignment w:val="baseline"/>
      </w:pPr>
    </w:p>
    <w:p w14:paraId="33ABA69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7.2.4-0D: Codebook for 4-layer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066"/>
        <w:gridCol w:w="1066"/>
        <w:gridCol w:w="1106"/>
        <w:gridCol w:w="1106"/>
        <w:gridCol w:w="1066"/>
        <w:gridCol w:w="1066"/>
        <w:gridCol w:w="1106"/>
        <w:gridCol w:w="1156"/>
      </w:tblGrid>
      <w:tr w:rsidR="00B8556A" w:rsidRPr="00B8556A" w14:paraId="07504CDB" w14:textId="77777777" w:rsidTr="00B8556A">
        <w:trPr>
          <w:jc w:val="center"/>
        </w:trPr>
        <w:tc>
          <w:tcPr>
            <w:tcW w:w="0" w:type="auto"/>
            <w:vMerge w:val="restart"/>
          </w:tcPr>
          <w:p w14:paraId="5B22E97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A53F15C" wp14:editId="315F55F3">
                  <wp:extent cx="1143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65624DD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712AF6" wp14:editId="5D89F77B">
                  <wp:extent cx="127000" cy="1905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DD8DA76" w14:textId="77777777" w:rsidTr="00B8556A">
        <w:trPr>
          <w:jc w:val="center"/>
        </w:trPr>
        <w:tc>
          <w:tcPr>
            <w:tcW w:w="0" w:type="auto"/>
            <w:vMerge/>
            <w:vAlign w:val="center"/>
          </w:tcPr>
          <w:p w14:paraId="2EA11FB0"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76496A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797EAF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0C2F453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7EA1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7100BB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4430C9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1EACA9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60E2F4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C07DA4E" w14:textId="77777777" w:rsidTr="00B8556A">
        <w:trPr>
          <w:jc w:val="center"/>
        </w:trPr>
        <w:tc>
          <w:tcPr>
            <w:tcW w:w="0" w:type="auto"/>
            <w:vAlign w:val="center"/>
          </w:tcPr>
          <w:p w14:paraId="0341DD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10E2E7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0E81AE7" wp14:editId="335CD501">
                  <wp:extent cx="539750" cy="2159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6BCBB0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644CFA" wp14:editId="21E9BC7C">
                  <wp:extent cx="539750" cy="2159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04582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EF0943A" wp14:editId="0E732ADF">
                  <wp:extent cx="565150" cy="2159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05B0897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3407085" wp14:editId="0A299169">
                  <wp:extent cx="565150" cy="2159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609773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7BC1C9E" wp14:editId="06A2D170">
                  <wp:extent cx="539750" cy="2159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259E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F4968DD" wp14:editId="2E48C273">
                  <wp:extent cx="539750" cy="2159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73DF02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858794A" wp14:editId="3531D89C">
                  <wp:extent cx="539750" cy="2159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E332B1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44FB283" wp14:editId="10801D44">
                  <wp:extent cx="539750" cy="2159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r>
      <w:tr w:rsidR="00B8556A" w:rsidRPr="00B8556A" w14:paraId="10A1E11B" w14:textId="77777777" w:rsidTr="00B8556A">
        <w:trPr>
          <w:jc w:val="center"/>
        </w:trPr>
        <w:tc>
          <w:tcPr>
            <w:tcW w:w="0" w:type="auto"/>
            <w:vMerge w:val="restart"/>
          </w:tcPr>
          <w:p w14:paraId="644EC5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DEF6CBB" wp14:editId="052B102A">
                  <wp:extent cx="11430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D08AB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017C0A5" wp14:editId="0A466C49">
                  <wp:extent cx="127000" cy="1905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4D6C9DD" w14:textId="77777777" w:rsidTr="00B8556A">
        <w:trPr>
          <w:jc w:val="center"/>
        </w:trPr>
        <w:tc>
          <w:tcPr>
            <w:tcW w:w="0" w:type="auto"/>
            <w:vMerge/>
            <w:vAlign w:val="center"/>
          </w:tcPr>
          <w:p w14:paraId="2D457AA3"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5D7E91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5B8EED9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153DCC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7EDDA3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17C9E0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36BBF7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64250A1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7C00C6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400A9B8A" w14:textId="77777777" w:rsidTr="00B8556A">
        <w:trPr>
          <w:jc w:val="center"/>
        </w:trPr>
        <w:tc>
          <w:tcPr>
            <w:tcW w:w="0" w:type="auto"/>
            <w:vAlign w:val="center"/>
          </w:tcPr>
          <w:p w14:paraId="7F0AE9A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60B227E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AB4E70A" wp14:editId="19103F28">
                  <wp:extent cx="539750" cy="2159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B25F9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F5390D0" wp14:editId="63E746A4">
                  <wp:extent cx="539750" cy="2159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F0978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A8DDB91" wp14:editId="6F2D2948">
                  <wp:extent cx="539750" cy="2159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956ED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295A6AB" wp14:editId="3227BD2C">
                  <wp:extent cx="539750" cy="215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6E878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9910CAA" wp14:editId="0C9F9AC5">
                  <wp:extent cx="539750" cy="2159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F5E46F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2013634" wp14:editId="63896366">
                  <wp:extent cx="539750" cy="2159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ED4B6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8B71939" wp14:editId="134F5908">
                  <wp:extent cx="565150" cy="2159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317712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2"/>
                <w:sz w:val="18"/>
                <w:lang w:val="en-US"/>
              </w:rPr>
              <w:drawing>
                <wp:inline distT="0" distB="0" distL="0" distR="0" wp14:anchorId="661739A8" wp14:editId="240BD340">
                  <wp:extent cx="5969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47650"/>
                          </a:xfrm>
                          <a:prstGeom prst="rect">
                            <a:avLst/>
                          </a:prstGeom>
                          <a:noFill/>
                          <a:ln>
                            <a:noFill/>
                          </a:ln>
                        </pic:spPr>
                      </pic:pic>
                    </a:graphicData>
                  </a:graphic>
                </wp:inline>
              </w:drawing>
            </w:r>
          </w:p>
        </w:tc>
      </w:tr>
    </w:tbl>
    <w:p w14:paraId="71FDE2F5" w14:textId="77777777" w:rsidR="00B8556A" w:rsidRPr="00B8556A" w:rsidRDefault="00B8556A" w:rsidP="00B8556A">
      <w:pPr>
        <w:overflowPunct w:val="0"/>
        <w:autoSpaceDE w:val="0"/>
        <w:autoSpaceDN w:val="0"/>
        <w:adjustRightInd w:val="0"/>
        <w:textAlignment w:val="baseline"/>
      </w:pPr>
    </w:p>
    <w:p w14:paraId="33F8CB70" w14:textId="77777777" w:rsidR="00B8556A" w:rsidRPr="00B8556A" w:rsidRDefault="00B8556A" w:rsidP="00B8556A">
      <w:pPr>
        <w:overflowPunct w:val="0"/>
        <w:autoSpaceDE w:val="0"/>
        <w:autoSpaceDN w:val="0"/>
        <w:adjustRightInd w:val="0"/>
        <w:spacing w:after="0"/>
        <w:textAlignment w:val="baseline"/>
        <w:rPr>
          <w:lang w:val="en-US"/>
        </w:rPr>
      </w:pPr>
      <w:r w:rsidRPr="00B8556A">
        <w:rPr>
          <w:rFonts w:eastAsia="SimSun" w:hint="eastAsia"/>
          <w:lang w:eastAsia="zh-CN"/>
        </w:rPr>
        <w:t xml:space="preserve">For a non-BL/CE UE, </w:t>
      </w:r>
      <w:r w:rsidRPr="00B8556A">
        <w:t xml:space="preserve">the UE is not expected to receive the configuration of </w:t>
      </w:r>
      <w:r w:rsidRPr="00B8556A">
        <w:rPr>
          <w:i/>
        </w:rPr>
        <w:t xml:space="preserve">alternativeCodeBookEnabledFor4TX-r12 </w:t>
      </w:r>
      <w:r w:rsidRPr="00B8556A">
        <w:t>except for transmission mode 8 configured with 4 CRS ports, and transmission modes 9 and 10 configured with 4 CSI-RS ports</w:t>
      </w:r>
      <w:r w:rsidRPr="00B8556A">
        <w:rPr>
          <w:i/>
        </w:rPr>
        <w:t xml:space="preserve">. </w:t>
      </w:r>
      <w:r w:rsidRPr="00B8556A">
        <w:t xml:space="preserve">For a UE configured in transmission mode 10, the parameter </w:t>
      </w:r>
      <w:r w:rsidRPr="00B8556A">
        <w:rPr>
          <w:i/>
        </w:rPr>
        <w:t xml:space="preserve">alternativeCodeBookEnabledFor4TX-r12 </w:t>
      </w:r>
      <w:r w:rsidRPr="00B8556A">
        <w:t xml:space="preserve">may be configured for each CSI process. </w:t>
      </w:r>
    </w:p>
    <w:p w14:paraId="6AA15A08" w14:textId="77777777" w:rsidR="00B8556A" w:rsidRPr="00B8556A" w:rsidRDefault="00B8556A" w:rsidP="00B8556A">
      <w:pPr>
        <w:overflowPunct w:val="0"/>
        <w:autoSpaceDE w:val="0"/>
        <w:autoSpaceDN w:val="0"/>
        <w:adjustRightInd w:val="0"/>
        <w:textAlignment w:val="baseline"/>
        <w:rPr>
          <w:rFonts w:eastAsia="SimSun"/>
          <w:lang w:val="en-US" w:eastAsia="zh-CN"/>
        </w:rPr>
      </w:pPr>
      <w:r w:rsidRPr="00B8556A">
        <w:rPr>
          <w:rFonts w:eastAsia="SimSun" w:hint="eastAsia"/>
          <w:lang w:eastAsia="zh-CN"/>
        </w:rPr>
        <w:t xml:space="preserve">For a BL/CE UE, </w:t>
      </w:r>
      <w:r w:rsidRPr="00B8556A">
        <w:t xml:space="preserve">the UE is not expected to receive the configuration of </w:t>
      </w:r>
      <w:r w:rsidRPr="00B8556A">
        <w:rPr>
          <w:i/>
        </w:rPr>
        <w:t>alternativeCodeBookEnabledFor4TX-r12</w:t>
      </w:r>
      <w:r w:rsidRPr="00B8556A">
        <w:rPr>
          <w:rFonts w:eastAsia="SimSun" w:hint="eastAsia"/>
          <w:lang w:eastAsia="zh-CN"/>
        </w:rPr>
        <w:t>.</w:t>
      </w:r>
    </w:p>
    <w:p w14:paraId="4B07D6A6" w14:textId="77777777" w:rsidR="00B8556A" w:rsidRPr="00B8556A" w:rsidRDefault="00B8556A" w:rsidP="00B8556A">
      <w:pPr>
        <w:overflowPunct w:val="0"/>
        <w:autoSpaceDE w:val="0"/>
        <w:autoSpaceDN w:val="0"/>
        <w:adjustRightInd w:val="0"/>
        <w:textAlignment w:val="baseline"/>
      </w:pPr>
    </w:p>
    <w:p w14:paraId="06C26DCF" w14:textId="77777777" w:rsidR="00B8556A" w:rsidRPr="00B8556A" w:rsidRDefault="00B8556A" w:rsidP="00B8556A">
      <w:pPr>
        <w:overflowPunct w:val="0"/>
        <w:autoSpaceDE w:val="0"/>
        <w:autoSpaceDN w:val="0"/>
        <w:adjustRightInd w:val="0"/>
        <w:textAlignment w:val="baseline"/>
      </w:pPr>
      <w:r w:rsidRPr="00B8556A">
        <w:lastRenderedPageBreak/>
        <w:t>For 8 antenna ports, except with,</w:t>
      </w:r>
    </w:p>
    <w:p w14:paraId="6BFB46F5"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A’, or</w:t>
      </w:r>
    </w:p>
    <w:p w14:paraId="21DE1E04"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val="en-US"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6132406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5FDE0ED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configured with higher layer parameter </w:t>
      </w:r>
      <w:r w:rsidRPr="00B8556A">
        <w:rPr>
          <w:i/>
          <w:lang w:val="en-US" w:eastAsia="x-none"/>
        </w:rPr>
        <w:t>advancedCodebookEnabled</w:t>
      </w:r>
      <w:r w:rsidRPr="00B8556A">
        <w:rPr>
          <w:lang w:val="en-US" w:eastAsia="x-none"/>
        </w:rPr>
        <w:t>=</w:t>
      </w:r>
      <w:r w:rsidRPr="00B8556A">
        <w:rPr>
          <w:i/>
          <w:lang w:val="en-US" w:eastAsia="x-none"/>
        </w:rPr>
        <w:t>TRUE</w:t>
      </w:r>
      <w:r w:rsidRPr="00B8556A">
        <w:rPr>
          <w:lang w:val="en-US" w:eastAsia="x-none"/>
        </w:rPr>
        <w:t xml:space="preserve">, and  </w:t>
      </w:r>
      <w:r w:rsidRPr="00B8556A">
        <w:rPr>
          <w:rFonts w:eastAsia="Calibri"/>
          <w:position w:val="-6"/>
          <w:lang w:val="en-US" w:eastAsia="x-none"/>
        </w:rPr>
        <w:object w:dxaOrig="499" w:dyaOrig="240" w14:anchorId="7C5154EE">
          <v:shape id="_x0000_i1124" type="#_x0000_t75" style="width:24.5pt;height:12.5pt" o:ole="">
            <v:imagedata r:id="rId195" o:title=""/>
          </v:shape>
          <o:OLEObject Type="Embed" ProgID="Equation.3" ShapeID="_x0000_i1124" DrawAspect="Content" ObjectID="_1556562038" r:id="rId196"/>
        </w:object>
      </w:r>
      <w:r w:rsidRPr="00B8556A">
        <w:rPr>
          <w:lang w:val="en-US" w:eastAsia="x-none"/>
        </w:rPr>
        <w:t xml:space="preserve"> with </w:t>
      </w:r>
      <w:r w:rsidRPr="00B8556A">
        <w:rPr>
          <w:position w:val="-6"/>
          <w:lang w:eastAsia="x-none"/>
        </w:rPr>
        <w:object w:dxaOrig="200" w:dyaOrig="220" w14:anchorId="57341B7B">
          <v:shape id="_x0000_i1125" type="#_x0000_t75" style="width:10pt;height:10.5pt" o:ole="">
            <v:imagedata r:id="rId94" o:title=""/>
          </v:shape>
          <o:OLEObject Type="Embed" ProgID="Equation.3" ShapeID="_x0000_i1125" DrawAspect="Content" ObjectID="_1556562039" r:id="rId197"/>
        </w:object>
      </w:r>
      <w:r w:rsidRPr="00B8556A">
        <w:rPr>
          <w:lang w:eastAsia="x-none"/>
        </w:rPr>
        <w:t xml:space="preserve"> </w:t>
      </w:r>
      <w:r w:rsidRPr="00B8556A">
        <w:rPr>
          <w:lang w:val="en-US" w:eastAsia="x-none"/>
        </w:rPr>
        <w:t>equal to the associated RI value,</w:t>
      </w:r>
    </w:p>
    <w:p w14:paraId="64ECB40F" w14:textId="77777777" w:rsidR="00B8556A" w:rsidRPr="00B8556A" w:rsidRDefault="00B8556A" w:rsidP="00B8556A">
      <w:pPr>
        <w:overflowPunct w:val="0"/>
        <w:autoSpaceDE w:val="0"/>
        <w:autoSpaceDN w:val="0"/>
        <w:adjustRightInd w:val="0"/>
        <w:textAlignment w:val="baseline"/>
      </w:pPr>
      <w:r w:rsidRPr="00B8556A">
        <w:t xml:space="preserve">each PMI value corresponds to a pair of codebook indices given in Table 7.2.4-1, 7.2.4-2, 7.2.4-3, 7.2.4-4, 7.2.4-5, 7.2.4-6, 7.2.4-7, or 7.2.4-8, where the quantities </w:t>
      </w:r>
      <w:r w:rsidR="00046496" w:rsidRPr="00B8556A">
        <w:rPr>
          <w:noProof/>
          <w:position w:val="-10"/>
          <w:lang w:val="en-US"/>
        </w:rPr>
        <w:drawing>
          <wp:inline distT="0" distB="0" distL="0" distR="0" wp14:anchorId="06FCDE4C" wp14:editId="2DE8C3C1">
            <wp:extent cx="158750"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and </w:t>
      </w:r>
      <w:r w:rsidR="00046496" w:rsidRPr="00B8556A">
        <w:rPr>
          <w:noProof/>
          <w:position w:val="-10"/>
          <w:lang w:val="en-US"/>
        </w:rPr>
        <w:drawing>
          <wp:inline distT="0" distB="0" distL="0" distR="0" wp14:anchorId="55AA9B27" wp14:editId="0D0F116B">
            <wp:extent cx="184150" cy="1905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8556A">
        <w:t xml:space="preserve"> are given by</w:t>
      </w:r>
    </w:p>
    <w:p w14:paraId="67C48EBF" w14:textId="77777777" w:rsidR="00B8556A" w:rsidRPr="00B8556A" w:rsidRDefault="00046496" w:rsidP="00B8556A">
      <w:pPr>
        <w:keepLines/>
        <w:tabs>
          <w:tab w:val="center" w:pos="4536"/>
          <w:tab w:val="right" w:pos="9072"/>
        </w:tabs>
        <w:overflowPunct w:val="0"/>
        <w:autoSpaceDE w:val="0"/>
        <w:autoSpaceDN w:val="0"/>
        <w:adjustRightInd w:val="0"/>
        <w:jc w:val="center"/>
        <w:textAlignment w:val="baseline"/>
      </w:pPr>
      <w:r w:rsidRPr="00B8556A">
        <w:rPr>
          <w:noProof/>
          <w:position w:val="-32"/>
          <w:lang w:val="en-US"/>
        </w:rPr>
        <w:drawing>
          <wp:inline distT="0" distB="0" distL="0" distR="0" wp14:anchorId="161BFF14" wp14:editId="4B156780">
            <wp:extent cx="2051050" cy="4699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051050" cy="469900"/>
                    </a:xfrm>
                    <a:prstGeom prst="rect">
                      <a:avLst/>
                    </a:prstGeom>
                    <a:noFill/>
                    <a:ln>
                      <a:noFill/>
                    </a:ln>
                  </pic:spPr>
                </pic:pic>
              </a:graphicData>
            </a:graphic>
          </wp:inline>
        </w:drawing>
      </w:r>
    </w:p>
    <w:p w14:paraId="7AA5136B"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as follows:</w:t>
      </w:r>
      <w:r w:rsidRPr="00B8556A">
        <w:rPr>
          <w:lang w:val="en-US" w:eastAsia="x-none"/>
        </w:rPr>
        <w:t>For 8 antenna ports</w:t>
      </w:r>
      <w:r w:rsidR="00046496" w:rsidRPr="00B8556A">
        <w:rPr>
          <w:noProof/>
          <w:position w:val="-16"/>
          <w:lang w:val="en-US"/>
        </w:rPr>
        <w:drawing>
          <wp:inline distT="0" distB="0" distL="0" distR="0" wp14:anchorId="0F306D0C" wp14:editId="4FD42D24">
            <wp:extent cx="141605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16050" cy="266700"/>
                    </a:xfrm>
                    <a:prstGeom prst="rect">
                      <a:avLst/>
                    </a:prstGeom>
                    <a:noFill/>
                    <a:ln>
                      <a:noFill/>
                    </a:ln>
                  </pic:spPr>
                </pic:pic>
              </a:graphicData>
            </a:graphic>
          </wp:inline>
        </w:drawing>
      </w:r>
      <w:r w:rsidRPr="00B8556A">
        <w:rPr>
          <w:lang w:eastAsia="x-none"/>
        </w:rPr>
        <w:t xml:space="preserve">, a first PMI value of </w:t>
      </w:r>
      <w:r w:rsidR="00046496" w:rsidRPr="00B8556A">
        <w:rPr>
          <w:noProof/>
          <w:position w:val="-10"/>
          <w:lang w:val="en-US"/>
        </w:rPr>
        <w:drawing>
          <wp:inline distT="0" distB="0" distL="0" distR="0" wp14:anchorId="19D4985F" wp14:editId="0BE62345">
            <wp:extent cx="1263650" cy="2159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and a second PMI value of </w:t>
      </w:r>
      <w:r w:rsidR="00046496" w:rsidRPr="00B8556A">
        <w:rPr>
          <w:noProof/>
          <w:position w:val="-10"/>
          <w:lang w:val="en-US"/>
        </w:rPr>
        <w:drawing>
          <wp:inline distT="0" distB="0" distL="0" distR="0" wp14:anchorId="16E3CEBB" wp14:editId="3C7EAC68">
            <wp:extent cx="1263650" cy="2159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corresponds to the codebook indices </w:t>
      </w:r>
      <w:r w:rsidR="00046496" w:rsidRPr="00B8556A">
        <w:rPr>
          <w:noProof/>
          <w:position w:val="-10"/>
          <w:lang w:val="en-US"/>
        </w:rPr>
        <w:drawing>
          <wp:inline distT="0" distB="0" distL="0" distR="0" wp14:anchorId="62A8EEC4" wp14:editId="05DCBF01">
            <wp:extent cx="114300" cy="215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14300" cy="2159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00984F20" wp14:editId="6E203638">
            <wp:extent cx="127000" cy="2159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27000" cy="215900"/>
                    </a:xfrm>
                    <a:prstGeom prst="rect">
                      <a:avLst/>
                    </a:prstGeom>
                    <a:noFill/>
                    <a:ln>
                      <a:noFill/>
                    </a:ln>
                  </pic:spPr>
                </pic:pic>
              </a:graphicData>
            </a:graphic>
          </wp:inline>
        </w:drawing>
      </w:r>
      <w:r w:rsidRPr="00B8556A">
        <w:rPr>
          <w:lang w:eastAsia="x-none"/>
        </w:rPr>
        <w:t xml:space="preserve"> given in Table 7.2.4-</w:t>
      </w:r>
      <w:r w:rsidRPr="00B8556A">
        <w:rPr>
          <w:i/>
          <w:lang w:eastAsia="x-none"/>
        </w:rPr>
        <w:t>j</w:t>
      </w:r>
      <w:r w:rsidRPr="00B8556A">
        <w:rPr>
          <w:lang w:eastAsia="x-none"/>
        </w:rPr>
        <w:t xml:space="preserve">  with </w:t>
      </w:r>
      <w:r w:rsidR="00046496" w:rsidRPr="00B8556A">
        <w:rPr>
          <w:noProof/>
          <w:position w:val="-6"/>
          <w:lang w:val="en-US"/>
        </w:rPr>
        <w:drawing>
          <wp:inline distT="0" distB="0" distL="0" distR="0" wp14:anchorId="64CCFA01" wp14:editId="269FE0E4">
            <wp:extent cx="114300" cy="1270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equal to the associated RI value and where </w:t>
      </w:r>
      <w:r w:rsidRPr="00B8556A">
        <w:rPr>
          <w:i/>
          <w:lang w:eastAsia="x-none"/>
        </w:rPr>
        <w:t>j</w:t>
      </w:r>
      <w:r w:rsidRPr="00B8556A">
        <w:rPr>
          <w:lang w:eastAsia="x-none"/>
        </w:rPr>
        <w:t xml:space="preserve"> = </w:t>
      </w:r>
      <w:r w:rsidR="00046496" w:rsidRPr="00B8556A">
        <w:rPr>
          <w:noProof/>
          <w:position w:val="-6"/>
          <w:lang w:val="en-US"/>
        </w:rPr>
        <w:drawing>
          <wp:inline distT="0" distB="0" distL="0" distR="0" wp14:anchorId="5E834D37" wp14:editId="6E360E45">
            <wp:extent cx="114300" cy="1270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w:t>
      </w:r>
      <w:r w:rsidR="00046496" w:rsidRPr="00B8556A">
        <w:rPr>
          <w:noProof/>
          <w:position w:val="-10"/>
          <w:lang w:val="en-US"/>
        </w:rPr>
        <w:drawing>
          <wp:inline distT="0" distB="0" distL="0" distR="0" wp14:anchorId="2ACE5E5C" wp14:editId="4A06BB79">
            <wp:extent cx="135255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35255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7F52F8CE" wp14:editId="2D1FED99">
            <wp:extent cx="1320800" cy="1905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320800" cy="190500"/>
                    </a:xfrm>
                    <a:prstGeom prst="rect">
                      <a:avLst/>
                    </a:prstGeom>
                    <a:noFill/>
                    <a:ln>
                      <a:noFill/>
                    </a:ln>
                  </pic:spPr>
                </pic:pic>
              </a:graphicData>
            </a:graphic>
          </wp:inline>
        </w:drawing>
      </w:r>
      <w:r w:rsidRPr="00B8556A">
        <w:rPr>
          <w:lang w:eastAsia="x-none"/>
        </w:rPr>
        <w:t>.</w:t>
      </w:r>
    </w:p>
    <w:p w14:paraId="29E6EE80"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1-1 submode 2 is defined in Table 7.2.2-1D for first and second precoding matrix indicator </w:t>
      </w:r>
      <w:r w:rsidR="00046496" w:rsidRPr="00B8556A">
        <w:rPr>
          <w:noProof/>
          <w:position w:val="-10"/>
          <w:lang w:val="en-US"/>
        </w:rPr>
        <w:drawing>
          <wp:inline distT="0" distB="0" distL="0" distR="0" wp14:anchorId="3CEADCAD" wp14:editId="1920A760">
            <wp:extent cx="114300" cy="1905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14C1CF24" wp14:editId="6A345392">
            <wp:extent cx="127000" cy="1905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B8556A">
        <w:rPr>
          <w:lang w:eastAsia="x-none"/>
        </w:rPr>
        <w:t xml:space="preserve">.  Joint encoding of rank and first precoding matrix indicator </w:t>
      </w:r>
      <w:r w:rsidR="00046496" w:rsidRPr="00B8556A">
        <w:rPr>
          <w:noProof/>
          <w:position w:val="-10"/>
          <w:lang w:val="en-US"/>
        </w:rPr>
        <w:drawing>
          <wp:inline distT="0" distB="0" distL="0" distR="0" wp14:anchorId="7476EA6B" wp14:editId="110BF7AC">
            <wp:extent cx="114300" cy="1905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for PUCCH mode 1-1 submode 1 is defined in Table 7.2.2-1E.  The sub-sampled codebook for PUCCH mode 2-1 is defined in Table 7.2.2-1F for PUCCH Reporting Type 1a.</w:t>
      </w:r>
    </w:p>
    <w:p w14:paraId="1B587D71" w14:textId="720E7ABD"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value of </w:t>
      </w:r>
      <w:r w:rsidR="0080789F">
        <w:rPr>
          <w:position w:val="-10"/>
          <w:lang w:eastAsia="x-none"/>
        </w:rPr>
        <w:pict w14:anchorId="3B5EAB07">
          <v:shape id="_x0000_i1126" type="#_x0000_t75" style="width:10pt;height:15pt">
            <v:imagedata r:id="rId124" o:title=""/>
          </v:shape>
        </w:pict>
      </w:r>
      <w:r w:rsidRPr="00B8556A">
        <w:rPr>
          <w:lang w:eastAsia="x-none"/>
        </w:rPr>
        <w:t xml:space="preserve"> according to the configured codebook subset restriction</w:t>
      </w:r>
      <w:ins w:id="105" w:author="Md Saifur Rahman" w:date="2017-05-16T20:53:00Z">
        <w:r w:rsidR="00B36F30">
          <w:t>,</w:t>
        </w:r>
        <w:r w:rsidR="00B36F30" w:rsidRPr="00813E84">
          <w:t xml:space="preserve"> </w:t>
        </w:r>
      </w:ins>
      <w:ins w:id="106"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val="en-US"/>
          </w:rPr>
          <w:drawing>
            <wp:inline distT="0" distB="0" distL="0" distR="0" wp14:anchorId="30878984" wp14:editId="5AB3534F">
              <wp:extent cx="127000" cy="1911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ins w:id="107" w:author="Md Saifur Rahman" w:date="2017-05-16T20:53:00Z">
        <w:r w:rsidR="00B36F30">
          <w:rPr>
            <w:lang w:eastAsia="x-none"/>
          </w:rPr>
          <w:t>,</w:t>
        </w:r>
      </w:ins>
      <w:r w:rsidRPr="00B8556A">
        <w:rPr>
          <w:lang w:eastAsia="x-none"/>
        </w:rPr>
        <w:t xml:space="preserve"> </w:t>
      </w:r>
      <w:r w:rsidRPr="00B8556A">
        <w:rPr>
          <w:rFonts w:eastAsia="Calibri"/>
          <w:lang w:eastAsia="x-none"/>
        </w:rPr>
        <w:t xml:space="preserve">and shall not report </w:t>
      </w:r>
      <w:r w:rsidR="0080789F">
        <w:rPr>
          <w:position w:val="-10"/>
          <w:lang w:eastAsia="x-none"/>
        </w:rPr>
        <w:pict w14:anchorId="26233779">
          <v:shape id="_x0000_i1127" type="#_x0000_t75" style="width:10pt;height:15pt">
            <v:imagedata r:id="rId124" o:title=""/>
          </v:shape>
        </w:pict>
      </w:r>
      <w:r w:rsidRPr="00B8556A">
        <w:rPr>
          <w:lang w:eastAsia="x-none"/>
        </w:rPr>
        <w:t xml:space="preserve"> if the UE is configured with higher layer parameter </w:t>
      </w:r>
      <w:r w:rsidRPr="00B8556A">
        <w:rPr>
          <w:i/>
          <w:lang w:eastAsia="x-none"/>
        </w:rPr>
        <w:t>semiolEnabled=TRUE.</w:t>
      </w:r>
    </w:p>
    <w:p w14:paraId="2CD122D5" w14:textId="77777777" w:rsidR="00B8556A" w:rsidRPr="00B8556A" w:rsidRDefault="00B8556A" w:rsidP="00B8556A">
      <w:pPr>
        <w:spacing w:after="0"/>
        <w:rPr>
          <w:lang w:val="en-US"/>
        </w:rPr>
      </w:pPr>
    </w:p>
    <w:p w14:paraId="6E32037E"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7.2.4-1: Codebook for 1-layer CSI reporting using antenna ports 15 to 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98"/>
        <w:gridCol w:w="1080"/>
        <w:gridCol w:w="1098"/>
        <w:gridCol w:w="1098"/>
        <w:gridCol w:w="1098"/>
        <w:gridCol w:w="1080"/>
        <w:gridCol w:w="1098"/>
        <w:gridCol w:w="1080"/>
      </w:tblGrid>
      <w:tr w:rsidR="00B8556A" w:rsidRPr="00B8556A" w14:paraId="3C67ACAC" w14:textId="77777777" w:rsidTr="00B8556A">
        <w:trPr>
          <w:cantSplit/>
          <w:jc w:val="center"/>
        </w:trPr>
        <w:tc>
          <w:tcPr>
            <w:tcW w:w="467" w:type="pct"/>
            <w:vMerge w:val="restart"/>
            <w:shd w:val="clear" w:color="auto" w:fill="E0E0E0"/>
            <w:vAlign w:val="center"/>
          </w:tcPr>
          <w:p w14:paraId="0FBCE8D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DE02518" wp14:editId="1AFBFFE2">
                  <wp:extent cx="11430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5D3E5C4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9445CF" wp14:editId="634705B1">
                  <wp:extent cx="127000"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B8AA65C" w14:textId="77777777" w:rsidTr="00B8556A">
        <w:trPr>
          <w:cantSplit/>
          <w:jc w:val="center"/>
        </w:trPr>
        <w:tc>
          <w:tcPr>
            <w:tcW w:w="467" w:type="pct"/>
            <w:vMerge/>
            <w:tcBorders>
              <w:bottom w:val="single" w:sz="4" w:space="0" w:color="auto"/>
            </w:tcBorders>
            <w:shd w:val="clear" w:color="auto" w:fill="E0E0E0"/>
            <w:vAlign w:val="center"/>
          </w:tcPr>
          <w:p w14:paraId="70580CE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CF348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561" w:type="pct"/>
            <w:tcBorders>
              <w:top w:val="single" w:sz="4" w:space="0" w:color="auto"/>
            </w:tcBorders>
            <w:shd w:val="clear" w:color="auto" w:fill="E0E0E0"/>
            <w:vAlign w:val="center"/>
          </w:tcPr>
          <w:p w14:paraId="1C2FDB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570" w:type="pct"/>
            <w:tcBorders>
              <w:top w:val="single" w:sz="4" w:space="0" w:color="auto"/>
            </w:tcBorders>
            <w:shd w:val="clear" w:color="auto" w:fill="E0E0E0"/>
            <w:vAlign w:val="center"/>
          </w:tcPr>
          <w:p w14:paraId="7307178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570" w:type="pct"/>
            <w:tcBorders>
              <w:top w:val="single" w:sz="4" w:space="0" w:color="auto"/>
            </w:tcBorders>
            <w:shd w:val="clear" w:color="auto" w:fill="E0E0E0"/>
            <w:vAlign w:val="center"/>
          </w:tcPr>
          <w:p w14:paraId="721E655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570" w:type="pct"/>
            <w:tcBorders>
              <w:top w:val="single" w:sz="4" w:space="0" w:color="auto"/>
            </w:tcBorders>
            <w:shd w:val="clear" w:color="auto" w:fill="E0E0E0"/>
            <w:vAlign w:val="center"/>
          </w:tcPr>
          <w:p w14:paraId="1321B52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561" w:type="pct"/>
            <w:tcBorders>
              <w:top w:val="single" w:sz="4" w:space="0" w:color="auto"/>
            </w:tcBorders>
            <w:shd w:val="clear" w:color="auto" w:fill="E0E0E0"/>
            <w:vAlign w:val="center"/>
          </w:tcPr>
          <w:p w14:paraId="0F2FAC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570" w:type="pct"/>
            <w:tcBorders>
              <w:top w:val="single" w:sz="4" w:space="0" w:color="auto"/>
            </w:tcBorders>
            <w:shd w:val="clear" w:color="auto" w:fill="E0E0E0"/>
            <w:vAlign w:val="center"/>
          </w:tcPr>
          <w:p w14:paraId="32FB82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561" w:type="pct"/>
            <w:tcBorders>
              <w:top w:val="single" w:sz="4" w:space="0" w:color="auto"/>
            </w:tcBorders>
            <w:shd w:val="clear" w:color="auto" w:fill="E0E0E0"/>
            <w:vAlign w:val="center"/>
          </w:tcPr>
          <w:p w14:paraId="75B9FF7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D6B8C39" w14:textId="77777777" w:rsidTr="00B8556A">
        <w:trPr>
          <w:cantSplit/>
          <w:jc w:val="center"/>
        </w:trPr>
        <w:tc>
          <w:tcPr>
            <w:tcW w:w="467" w:type="pct"/>
            <w:shd w:val="clear" w:color="auto" w:fill="auto"/>
            <w:vAlign w:val="center"/>
          </w:tcPr>
          <w:p w14:paraId="111D1CB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24E39E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6B23BEE" wp14:editId="6EB1F120">
                  <wp:extent cx="317500" cy="2540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61" w:type="pct"/>
            <w:vAlign w:val="center"/>
          </w:tcPr>
          <w:p w14:paraId="4B3439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B7C4665" wp14:editId="29A56E94">
                  <wp:extent cx="311150" cy="2540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p>
        </w:tc>
        <w:tc>
          <w:tcPr>
            <w:tcW w:w="570" w:type="pct"/>
            <w:vAlign w:val="center"/>
          </w:tcPr>
          <w:p w14:paraId="2D9F696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A8FEE18" wp14:editId="0EADEFC1">
                  <wp:extent cx="317500" cy="2540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579B7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1D37B35" wp14:editId="692A6DA7">
                  <wp:extent cx="317500" cy="2540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032EF1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BBD91DC" wp14:editId="529177DE">
                  <wp:extent cx="412750" cy="25400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3AE5A44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B05C69" wp14:editId="55D5FD0A">
                  <wp:extent cx="393700" cy="2540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a:ln>
                            <a:noFill/>
                          </a:ln>
                        </pic:spPr>
                      </pic:pic>
                    </a:graphicData>
                  </a:graphic>
                </wp:inline>
              </w:drawing>
            </w:r>
          </w:p>
        </w:tc>
        <w:tc>
          <w:tcPr>
            <w:tcW w:w="570" w:type="pct"/>
            <w:vAlign w:val="center"/>
          </w:tcPr>
          <w:p w14:paraId="16DC2C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D593AC2" wp14:editId="332FDAF3">
                  <wp:extent cx="412750" cy="2540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17A26E3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DEF7824" wp14:editId="76E0CB13">
                  <wp:extent cx="412750" cy="254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40B16C4" w14:textId="77777777" w:rsidTr="00B8556A">
        <w:trPr>
          <w:cantSplit/>
          <w:jc w:val="center"/>
        </w:trPr>
        <w:tc>
          <w:tcPr>
            <w:tcW w:w="467" w:type="pct"/>
            <w:vMerge w:val="restart"/>
            <w:shd w:val="clear" w:color="auto" w:fill="E0E0E0"/>
            <w:vAlign w:val="center"/>
          </w:tcPr>
          <w:p w14:paraId="31EF48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DB9B7A" wp14:editId="0BE86FAA">
                  <wp:extent cx="1143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43C83E4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F108626" wp14:editId="67F76540">
                  <wp:extent cx="127000" cy="1905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BCC689C" w14:textId="77777777" w:rsidTr="00B8556A">
        <w:trPr>
          <w:cantSplit/>
          <w:jc w:val="center"/>
        </w:trPr>
        <w:tc>
          <w:tcPr>
            <w:tcW w:w="467" w:type="pct"/>
            <w:vMerge/>
            <w:tcBorders>
              <w:bottom w:val="single" w:sz="4" w:space="0" w:color="auto"/>
            </w:tcBorders>
            <w:shd w:val="clear" w:color="auto" w:fill="E0E0E0"/>
            <w:vAlign w:val="center"/>
          </w:tcPr>
          <w:p w14:paraId="687554A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83CDFB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561" w:type="pct"/>
            <w:tcBorders>
              <w:top w:val="single" w:sz="4" w:space="0" w:color="auto"/>
            </w:tcBorders>
            <w:shd w:val="clear" w:color="auto" w:fill="E0E0E0"/>
            <w:vAlign w:val="center"/>
          </w:tcPr>
          <w:p w14:paraId="526006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570" w:type="pct"/>
            <w:tcBorders>
              <w:top w:val="single" w:sz="4" w:space="0" w:color="auto"/>
            </w:tcBorders>
            <w:shd w:val="clear" w:color="auto" w:fill="E0E0E0"/>
            <w:vAlign w:val="center"/>
          </w:tcPr>
          <w:p w14:paraId="48D57AD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570" w:type="pct"/>
            <w:tcBorders>
              <w:top w:val="single" w:sz="4" w:space="0" w:color="auto"/>
            </w:tcBorders>
            <w:shd w:val="clear" w:color="auto" w:fill="E0E0E0"/>
            <w:vAlign w:val="center"/>
          </w:tcPr>
          <w:p w14:paraId="40D65A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c>
          <w:tcPr>
            <w:tcW w:w="570" w:type="pct"/>
            <w:tcBorders>
              <w:top w:val="single" w:sz="4" w:space="0" w:color="auto"/>
            </w:tcBorders>
            <w:shd w:val="clear" w:color="auto" w:fill="E0E0E0"/>
            <w:vAlign w:val="center"/>
          </w:tcPr>
          <w:p w14:paraId="7A5DBCC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561" w:type="pct"/>
            <w:tcBorders>
              <w:top w:val="single" w:sz="4" w:space="0" w:color="auto"/>
            </w:tcBorders>
            <w:shd w:val="clear" w:color="auto" w:fill="E0E0E0"/>
            <w:vAlign w:val="center"/>
          </w:tcPr>
          <w:p w14:paraId="791EFB8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570" w:type="pct"/>
            <w:tcBorders>
              <w:top w:val="single" w:sz="4" w:space="0" w:color="auto"/>
            </w:tcBorders>
            <w:shd w:val="clear" w:color="auto" w:fill="E0E0E0"/>
            <w:vAlign w:val="center"/>
          </w:tcPr>
          <w:p w14:paraId="34A515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561" w:type="pct"/>
            <w:tcBorders>
              <w:top w:val="single" w:sz="4" w:space="0" w:color="auto"/>
            </w:tcBorders>
            <w:shd w:val="clear" w:color="auto" w:fill="E0E0E0"/>
            <w:vAlign w:val="center"/>
          </w:tcPr>
          <w:p w14:paraId="3C491C3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750EC802" w14:textId="77777777" w:rsidTr="00B8556A">
        <w:trPr>
          <w:cantSplit/>
          <w:jc w:val="center"/>
        </w:trPr>
        <w:tc>
          <w:tcPr>
            <w:tcW w:w="467" w:type="pct"/>
            <w:shd w:val="clear" w:color="auto" w:fill="auto"/>
            <w:vAlign w:val="center"/>
          </w:tcPr>
          <w:p w14:paraId="4BD601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6C02EF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8F4356C" wp14:editId="6BB23CA9">
                  <wp:extent cx="412750" cy="2540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479A7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FCE03BA" wp14:editId="0D71B271">
                  <wp:extent cx="412750" cy="2540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0B1E3D6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DD7518C" wp14:editId="2860400D">
                  <wp:extent cx="412750" cy="2540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22629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F86048C" wp14:editId="23692FD3">
                  <wp:extent cx="412750" cy="2540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D0D3D7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55C77A3" wp14:editId="176674B8">
                  <wp:extent cx="412750" cy="2540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FFC85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0987BC7" wp14:editId="04D15F55">
                  <wp:extent cx="412750" cy="2540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458A319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F42F1C7" wp14:editId="76425E71">
                  <wp:extent cx="412750" cy="2540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19D92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B2E1EB1" wp14:editId="635C6010">
                  <wp:extent cx="412750" cy="2540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011FCEA" w14:textId="77777777" w:rsidTr="00B8556A">
        <w:trPr>
          <w:cantSplit/>
          <w:jc w:val="center"/>
        </w:trPr>
        <w:tc>
          <w:tcPr>
            <w:tcW w:w="5000" w:type="pct"/>
            <w:gridSpan w:val="9"/>
            <w:vAlign w:val="center"/>
          </w:tcPr>
          <w:p w14:paraId="531BE44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69DE3813" wp14:editId="0D1A312F">
                  <wp:extent cx="996950" cy="41275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96950" cy="412750"/>
                          </a:xfrm>
                          <a:prstGeom prst="rect">
                            <a:avLst/>
                          </a:prstGeom>
                          <a:noFill/>
                          <a:ln>
                            <a:noFill/>
                          </a:ln>
                        </pic:spPr>
                      </pic:pic>
                    </a:graphicData>
                  </a:graphic>
                </wp:inline>
              </w:drawing>
            </w:r>
          </w:p>
        </w:tc>
      </w:tr>
    </w:tbl>
    <w:p w14:paraId="7D209DE2" w14:textId="77777777" w:rsidR="00B8556A" w:rsidRPr="00B8556A" w:rsidRDefault="00B8556A" w:rsidP="00B8556A">
      <w:pPr>
        <w:overflowPunct w:val="0"/>
        <w:autoSpaceDE w:val="0"/>
        <w:autoSpaceDN w:val="0"/>
        <w:adjustRightInd w:val="0"/>
        <w:textAlignment w:val="baseline"/>
      </w:pPr>
    </w:p>
    <w:p w14:paraId="6755D11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7.2.4-2: Codebook for 2-layer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56"/>
        <w:gridCol w:w="1226"/>
        <w:gridCol w:w="1236"/>
        <w:gridCol w:w="1226"/>
      </w:tblGrid>
      <w:tr w:rsidR="00B8556A" w:rsidRPr="00B8556A" w14:paraId="62E35DFE" w14:textId="77777777" w:rsidTr="00B8556A">
        <w:trPr>
          <w:cantSplit/>
          <w:jc w:val="center"/>
        </w:trPr>
        <w:tc>
          <w:tcPr>
            <w:tcW w:w="0" w:type="auto"/>
            <w:vMerge w:val="restart"/>
            <w:shd w:val="clear" w:color="auto" w:fill="E0E0E0"/>
            <w:vAlign w:val="center"/>
          </w:tcPr>
          <w:p w14:paraId="624493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DD8A5A" wp14:editId="0E1173F8">
                  <wp:extent cx="1143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62F5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E9A9954" wp14:editId="1BF91A1D">
                  <wp:extent cx="127000"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625BBA3" w14:textId="77777777" w:rsidTr="00B8556A">
        <w:trPr>
          <w:cantSplit/>
          <w:jc w:val="center"/>
        </w:trPr>
        <w:tc>
          <w:tcPr>
            <w:tcW w:w="0" w:type="auto"/>
            <w:vMerge/>
            <w:tcBorders>
              <w:bottom w:val="single" w:sz="4" w:space="0" w:color="auto"/>
            </w:tcBorders>
            <w:shd w:val="clear" w:color="auto" w:fill="E0E0E0"/>
            <w:vAlign w:val="center"/>
          </w:tcPr>
          <w:p w14:paraId="4799D26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32ABB2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95A7D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2F9E580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68A2BC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4A8EDAF" w14:textId="77777777" w:rsidTr="00B8556A">
        <w:trPr>
          <w:cantSplit/>
          <w:jc w:val="center"/>
        </w:trPr>
        <w:tc>
          <w:tcPr>
            <w:tcW w:w="0" w:type="auto"/>
            <w:tcBorders>
              <w:right w:val="single" w:sz="4" w:space="0" w:color="auto"/>
            </w:tcBorders>
            <w:shd w:val="clear" w:color="auto" w:fill="auto"/>
            <w:vAlign w:val="center"/>
          </w:tcPr>
          <w:p w14:paraId="309C26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718B030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E6B81E8" wp14:editId="3D63840A">
                  <wp:extent cx="444500" cy="2540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CFF5C0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DCD368C" wp14:editId="34B25434">
                  <wp:extent cx="425450" cy="2540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254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6B7BA0D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8552356" wp14:editId="353968EB">
                  <wp:extent cx="615950" cy="2540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00D70A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67ACE91" wp14:editId="605390A7">
                  <wp:extent cx="603250" cy="2540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3250" cy="254000"/>
                          </a:xfrm>
                          <a:prstGeom prst="rect">
                            <a:avLst/>
                          </a:prstGeom>
                          <a:noFill/>
                          <a:ln>
                            <a:noFill/>
                          </a:ln>
                        </pic:spPr>
                      </pic:pic>
                    </a:graphicData>
                  </a:graphic>
                </wp:inline>
              </w:drawing>
            </w:r>
          </w:p>
        </w:tc>
      </w:tr>
      <w:tr w:rsidR="00B8556A" w:rsidRPr="00B8556A" w14:paraId="1589D405" w14:textId="77777777" w:rsidTr="00B8556A">
        <w:trPr>
          <w:cantSplit/>
          <w:jc w:val="center"/>
        </w:trPr>
        <w:tc>
          <w:tcPr>
            <w:tcW w:w="0" w:type="auto"/>
            <w:vMerge w:val="restart"/>
            <w:shd w:val="clear" w:color="auto" w:fill="E0E0E0"/>
            <w:vAlign w:val="center"/>
          </w:tcPr>
          <w:p w14:paraId="6FB33A6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0E139CD" wp14:editId="5B732CDC">
                  <wp:extent cx="1143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9D543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C8CE763" wp14:editId="7495A2BE">
                  <wp:extent cx="1270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70D8FA" w14:textId="77777777" w:rsidTr="00B8556A">
        <w:trPr>
          <w:cantSplit/>
          <w:jc w:val="center"/>
        </w:trPr>
        <w:tc>
          <w:tcPr>
            <w:tcW w:w="0" w:type="auto"/>
            <w:vMerge/>
            <w:tcBorders>
              <w:bottom w:val="single" w:sz="4" w:space="0" w:color="auto"/>
            </w:tcBorders>
            <w:shd w:val="clear" w:color="auto" w:fill="E0E0E0"/>
            <w:vAlign w:val="center"/>
          </w:tcPr>
          <w:p w14:paraId="6397889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47604C0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5452228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6E0286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1FE36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0968D5C6" w14:textId="77777777" w:rsidTr="00B8556A">
        <w:trPr>
          <w:cantSplit/>
          <w:jc w:val="center"/>
        </w:trPr>
        <w:tc>
          <w:tcPr>
            <w:tcW w:w="0" w:type="auto"/>
            <w:tcBorders>
              <w:right w:val="single" w:sz="4" w:space="0" w:color="auto"/>
            </w:tcBorders>
            <w:shd w:val="clear" w:color="auto" w:fill="auto"/>
            <w:vAlign w:val="center"/>
          </w:tcPr>
          <w:p w14:paraId="4440C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0361D8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B9154E0" wp14:editId="0171E6FA">
                  <wp:extent cx="660400" cy="2540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5BB978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09B6B0E2" wp14:editId="40AC7A16">
                  <wp:extent cx="641350" cy="2540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5449D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3D474DF" wp14:editId="78946D1E">
                  <wp:extent cx="647700" cy="2540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44A173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12B1D7E" wp14:editId="1E1765E2">
                  <wp:extent cx="641350" cy="2540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r>
      <w:tr w:rsidR="00B8556A" w:rsidRPr="00B8556A" w14:paraId="6135E0B4" w14:textId="77777777" w:rsidTr="00B8556A">
        <w:trPr>
          <w:cantSplit/>
          <w:jc w:val="center"/>
        </w:trPr>
        <w:tc>
          <w:tcPr>
            <w:tcW w:w="0" w:type="auto"/>
            <w:vMerge w:val="restart"/>
            <w:shd w:val="clear" w:color="auto" w:fill="E0E0E0"/>
            <w:vAlign w:val="center"/>
          </w:tcPr>
          <w:p w14:paraId="15DDC30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2AC535E" wp14:editId="2806DC78">
                  <wp:extent cx="1143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78FC2E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A44BE97" wp14:editId="2A506CEA">
                  <wp:extent cx="12700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4C912A" w14:textId="77777777" w:rsidTr="00B8556A">
        <w:trPr>
          <w:cantSplit/>
          <w:jc w:val="center"/>
        </w:trPr>
        <w:tc>
          <w:tcPr>
            <w:tcW w:w="0" w:type="auto"/>
            <w:vMerge/>
            <w:tcBorders>
              <w:bottom w:val="single" w:sz="4" w:space="0" w:color="auto"/>
            </w:tcBorders>
            <w:shd w:val="clear" w:color="auto" w:fill="E0E0E0"/>
            <w:vAlign w:val="center"/>
          </w:tcPr>
          <w:p w14:paraId="6AFA34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1BC5AD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099E9B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24B3578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0F32860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0E4ADF2D" w14:textId="77777777" w:rsidTr="00B8556A">
        <w:trPr>
          <w:cantSplit/>
          <w:jc w:val="center"/>
        </w:trPr>
        <w:tc>
          <w:tcPr>
            <w:tcW w:w="0" w:type="auto"/>
            <w:tcBorders>
              <w:right w:val="single" w:sz="4" w:space="0" w:color="auto"/>
            </w:tcBorders>
            <w:shd w:val="clear" w:color="auto" w:fill="auto"/>
            <w:vAlign w:val="center"/>
          </w:tcPr>
          <w:p w14:paraId="3469AA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54CB9E8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A6F207A" wp14:editId="443DCF7F">
                  <wp:extent cx="533400" cy="2540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28D38C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24E198D" wp14:editId="5936E49A">
                  <wp:extent cx="520700" cy="2540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1EC8B3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9ECD27F" wp14:editId="7D5410D9">
                  <wp:extent cx="641350" cy="2540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14A80EC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D175650" wp14:editId="2356E9BF">
                  <wp:extent cx="615950" cy="2540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6167A015" w14:textId="77777777" w:rsidTr="00B8556A">
        <w:trPr>
          <w:cantSplit/>
          <w:jc w:val="center"/>
        </w:trPr>
        <w:tc>
          <w:tcPr>
            <w:tcW w:w="0" w:type="auto"/>
            <w:vMerge w:val="restart"/>
            <w:shd w:val="clear" w:color="auto" w:fill="E0E0E0"/>
            <w:vAlign w:val="center"/>
          </w:tcPr>
          <w:p w14:paraId="69608B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851FE15" wp14:editId="5C8D4039">
                  <wp:extent cx="11430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37DE2C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E5A752" wp14:editId="5250BBBF">
                  <wp:extent cx="127000"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FABF342" w14:textId="77777777" w:rsidTr="00B8556A">
        <w:trPr>
          <w:cantSplit/>
          <w:jc w:val="center"/>
        </w:trPr>
        <w:tc>
          <w:tcPr>
            <w:tcW w:w="0" w:type="auto"/>
            <w:vMerge/>
            <w:tcBorders>
              <w:bottom w:val="single" w:sz="4" w:space="0" w:color="auto"/>
            </w:tcBorders>
            <w:shd w:val="clear" w:color="auto" w:fill="E0E0E0"/>
            <w:vAlign w:val="center"/>
          </w:tcPr>
          <w:p w14:paraId="5F7539C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F3602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461909B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996901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302392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001060F" w14:textId="77777777" w:rsidTr="00B8556A">
        <w:trPr>
          <w:cantSplit/>
          <w:jc w:val="center"/>
        </w:trPr>
        <w:tc>
          <w:tcPr>
            <w:tcW w:w="0" w:type="auto"/>
            <w:tcBorders>
              <w:right w:val="single" w:sz="4" w:space="0" w:color="auto"/>
            </w:tcBorders>
            <w:shd w:val="clear" w:color="auto" w:fill="auto"/>
            <w:vAlign w:val="center"/>
          </w:tcPr>
          <w:p w14:paraId="62A011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31BFE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E3F68BF" wp14:editId="61A269D6">
                  <wp:extent cx="539750" cy="2540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957E1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EC319B9" wp14:editId="0DBEA607">
                  <wp:extent cx="533400" cy="2540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B834D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5F40985" wp14:editId="5E1E2F3F">
                  <wp:extent cx="641350" cy="2349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641350" cy="23495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733243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7076E5C" wp14:editId="03219D89">
                  <wp:extent cx="615950" cy="2540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152785DE" w14:textId="77777777" w:rsidTr="00B8556A">
        <w:trPr>
          <w:cantSplit/>
          <w:jc w:val="center"/>
        </w:trPr>
        <w:tc>
          <w:tcPr>
            <w:tcW w:w="0" w:type="auto"/>
            <w:gridSpan w:val="5"/>
            <w:vAlign w:val="center"/>
          </w:tcPr>
          <w:p w14:paraId="32522A2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3BA549A4" wp14:editId="4F06ED40">
                  <wp:extent cx="1511300" cy="4127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511300" cy="412750"/>
                          </a:xfrm>
                          <a:prstGeom prst="rect">
                            <a:avLst/>
                          </a:prstGeom>
                          <a:noFill/>
                          <a:ln>
                            <a:noFill/>
                          </a:ln>
                        </pic:spPr>
                      </pic:pic>
                    </a:graphicData>
                  </a:graphic>
                </wp:inline>
              </w:drawing>
            </w:r>
          </w:p>
        </w:tc>
      </w:tr>
    </w:tbl>
    <w:p w14:paraId="28474082" w14:textId="77777777" w:rsidR="00B8556A" w:rsidRPr="00B8556A" w:rsidRDefault="00B8556A" w:rsidP="00B8556A">
      <w:pPr>
        <w:overflowPunct w:val="0"/>
        <w:autoSpaceDE w:val="0"/>
        <w:autoSpaceDN w:val="0"/>
        <w:adjustRightInd w:val="0"/>
        <w:textAlignment w:val="baseline"/>
      </w:pPr>
    </w:p>
    <w:p w14:paraId="5082912B"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7.2.4-3: Codebook for 3-layer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36"/>
        <w:gridCol w:w="1586"/>
        <w:gridCol w:w="1586"/>
        <w:gridCol w:w="1536"/>
      </w:tblGrid>
      <w:tr w:rsidR="00B8556A" w:rsidRPr="00B8556A" w14:paraId="6AB22263" w14:textId="77777777" w:rsidTr="00B8556A">
        <w:trPr>
          <w:cantSplit/>
          <w:jc w:val="center"/>
        </w:trPr>
        <w:tc>
          <w:tcPr>
            <w:tcW w:w="0" w:type="auto"/>
            <w:vMerge w:val="restart"/>
            <w:shd w:val="clear" w:color="auto" w:fill="E0E0E0"/>
            <w:vAlign w:val="center"/>
          </w:tcPr>
          <w:p w14:paraId="3C0805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7C88478" wp14:editId="428ECFBA">
                  <wp:extent cx="11430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ACAA1E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BC3EE21" wp14:editId="269366D8">
                  <wp:extent cx="127000" cy="1905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38AD42" w14:textId="77777777" w:rsidTr="00B8556A">
        <w:trPr>
          <w:cantSplit/>
          <w:jc w:val="center"/>
        </w:trPr>
        <w:tc>
          <w:tcPr>
            <w:tcW w:w="0" w:type="auto"/>
            <w:vMerge/>
            <w:tcBorders>
              <w:bottom w:val="single" w:sz="4" w:space="0" w:color="auto"/>
            </w:tcBorders>
            <w:shd w:val="clear" w:color="auto" w:fill="E0E0E0"/>
            <w:vAlign w:val="center"/>
          </w:tcPr>
          <w:p w14:paraId="4EDE196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3980DA9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1F4F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42F78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CFB2EA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8F1BA1D" w14:textId="77777777" w:rsidTr="00B8556A">
        <w:trPr>
          <w:cantSplit/>
          <w:jc w:val="center"/>
        </w:trPr>
        <w:tc>
          <w:tcPr>
            <w:tcW w:w="0" w:type="auto"/>
            <w:shd w:val="clear" w:color="auto" w:fill="auto"/>
            <w:vAlign w:val="center"/>
          </w:tcPr>
          <w:p w14:paraId="085B7D7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8EA0D4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FDD33DF" wp14:editId="641BF62F">
                  <wp:extent cx="584200" cy="2540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c>
          <w:tcPr>
            <w:tcW w:w="0" w:type="auto"/>
            <w:shd w:val="clear" w:color="auto" w:fill="auto"/>
            <w:vAlign w:val="center"/>
          </w:tcPr>
          <w:p w14:paraId="060D74E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FC052CD" wp14:editId="30354144">
                  <wp:extent cx="692150" cy="2540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4D4B912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615896D" wp14:editId="0345C529">
                  <wp:extent cx="692150" cy="2540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670C2B9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6A96FF7" wp14:editId="4D3927CE">
                  <wp:extent cx="584200" cy="2540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09E68E34" w14:textId="77777777" w:rsidTr="00B8556A">
        <w:trPr>
          <w:cantSplit/>
          <w:jc w:val="center"/>
        </w:trPr>
        <w:tc>
          <w:tcPr>
            <w:tcW w:w="0" w:type="auto"/>
            <w:vMerge w:val="restart"/>
            <w:shd w:val="clear" w:color="auto" w:fill="E0E0E0"/>
            <w:vAlign w:val="center"/>
          </w:tcPr>
          <w:p w14:paraId="4C7DDE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4B8E8D9" wp14:editId="64C98C98">
                  <wp:extent cx="114300" cy="1905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3CBBB8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323932A" wp14:editId="26D173F9">
                  <wp:extent cx="1270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C0F608A" w14:textId="77777777" w:rsidTr="00B8556A">
        <w:trPr>
          <w:cantSplit/>
          <w:jc w:val="center"/>
        </w:trPr>
        <w:tc>
          <w:tcPr>
            <w:tcW w:w="0" w:type="auto"/>
            <w:vMerge/>
            <w:tcBorders>
              <w:bottom w:val="single" w:sz="4" w:space="0" w:color="auto"/>
            </w:tcBorders>
            <w:shd w:val="clear" w:color="auto" w:fill="E0E0E0"/>
            <w:vAlign w:val="center"/>
          </w:tcPr>
          <w:p w14:paraId="6CEA18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6BA905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4E4435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C14B5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773444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2370E8D" w14:textId="77777777" w:rsidTr="00B8556A">
        <w:trPr>
          <w:cantSplit/>
          <w:jc w:val="center"/>
        </w:trPr>
        <w:tc>
          <w:tcPr>
            <w:tcW w:w="0" w:type="auto"/>
            <w:shd w:val="clear" w:color="auto" w:fill="auto"/>
            <w:vAlign w:val="center"/>
          </w:tcPr>
          <w:p w14:paraId="14F754A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6F76EE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AD665" wp14:editId="53DFD0B5">
                  <wp:extent cx="838200" cy="254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0A84C9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69ECC" wp14:editId="3216D94B">
                  <wp:extent cx="869950" cy="2540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138EF73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9ADC47" wp14:editId="1D0154F4">
                  <wp:extent cx="869950" cy="2540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6EAF32A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24E137" wp14:editId="3CE0ED3F">
                  <wp:extent cx="838200" cy="2540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2FB54FA" w14:textId="77777777" w:rsidTr="00B8556A">
        <w:trPr>
          <w:cantSplit/>
          <w:jc w:val="center"/>
        </w:trPr>
        <w:tc>
          <w:tcPr>
            <w:tcW w:w="0" w:type="auto"/>
            <w:vMerge w:val="restart"/>
            <w:shd w:val="clear" w:color="auto" w:fill="E0E0E0"/>
            <w:vAlign w:val="center"/>
          </w:tcPr>
          <w:p w14:paraId="253627F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BFA63CE" wp14:editId="6FD3881C">
                  <wp:extent cx="114300"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9A8FCE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11995CE" wp14:editId="6D94CE95">
                  <wp:extent cx="12700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10BADC5" w14:textId="77777777" w:rsidTr="00B8556A">
        <w:trPr>
          <w:cantSplit/>
          <w:jc w:val="center"/>
        </w:trPr>
        <w:tc>
          <w:tcPr>
            <w:tcW w:w="0" w:type="auto"/>
            <w:vMerge/>
            <w:tcBorders>
              <w:bottom w:val="single" w:sz="4" w:space="0" w:color="auto"/>
            </w:tcBorders>
            <w:shd w:val="clear" w:color="auto" w:fill="E0E0E0"/>
            <w:vAlign w:val="center"/>
          </w:tcPr>
          <w:p w14:paraId="0EF7EEF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58971BA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380D7A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7815621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676036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1B81F830" w14:textId="77777777" w:rsidTr="00B8556A">
        <w:trPr>
          <w:cantSplit/>
          <w:jc w:val="center"/>
        </w:trPr>
        <w:tc>
          <w:tcPr>
            <w:tcW w:w="0" w:type="auto"/>
            <w:shd w:val="clear" w:color="auto" w:fill="auto"/>
            <w:vAlign w:val="center"/>
          </w:tcPr>
          <w:p w14:paraId="681652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B6FB23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0C626AA" wp14:editId="4CC5F70A">
                  <wp:extent cx="838200" cy="2540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7148DE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1A305B6" wp14:editId="461EFC92">
                  <wp:extent cx="869950" cy="2540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7A94609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DCC44A2" wp14:editId="1071BB4B">
                  <wp:extent cx="869950" cy="2540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294A1E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62AE7D0" wp14:editId="670BFFE9">
                  <wp:extent cx="838200" cy="2540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5426AB7" w14:textId="77777777" w:rsidTr="00B8556A">
        <w:trPr>
          <w:cantSplit/>
          <w:jc w:val="center"/>
        </w:trPr>
        <w:tc>
          <w:tcPr>
            <w:tcW w:w="0" w:type="auto"/>
            <w:vMerge w:val="restart"/>
            <w:shd w:val="clear" w:color="auto" w:fill="E0E0E0"/>
            <w:vAlign w:val="center"/>
          </w:tcPr>
          <w:p w14:paraId="641B06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2657678" wp14:editId="197EB7DB">
                  <wp:extent cx="1143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27E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D60135E" wp14:editId="59D3C993">
                  <wp:extent cx="1270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BE45C9E" w14:textId="77777777" w:rsidTr="00B8556A">
        <w:trPr>
          <w:cantSplit/>
          <w:jc w:val="center"/>
        </w:trPr>
        <w:tc>
          <w:tcPr>
            <w:tcW w:w="0" w:type="auto"/>
            <w:vMerge/>
            <w:tcBorders>
              <w:bottom w:val="single" w:sz="4" w:space="0" w:color="auto"/>
            </w:tcBorders>
            <w:shd w:val="clear" w:color="auto" w:fill="E0E0E0"/>
            <w:vAlign w:val="center"/>
          </w:tcPr>
          <w:p w14:paraId="7004C5E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0229C7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17DB22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CD6EE7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6C86D69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1A073831" w14:textId="77777777" w:rsidTr="00B8556A">
        <w:trPr>
          <w:cantSplit/>
          <w:jc w:val="center"/>
        </w:trPr>
        <w:tc>
          <w:tcPr>
            <w:tcW w:w="0" w:type="auto"/>
            <w:shd w:val="clear" w:color="auto" w:fill="auto"/>
            <w:vAlign w:val="center"/>
          </w:tcPr>
          <w:p w14:paraId="52C1DE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7283E08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CE8F0BC" wp14:editId="7F681816">
                  <wp:extent cx="838200" cy="2540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84966F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71023F" wp14:editId="25700746">
                  <wp:extent cx="863600" cy="2540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42FF2BE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5D3E0D8" wp14:editId="3C65A532">
                  <wp:extent cx="863600" cy="2540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52441C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27F4A21" wp14:editId="084B9B19">
                  <wp:extent cx="838200" cy="2540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7B235D00" w14:textId="77777777" w:rsidTr="00B8556A">
        <w:trPr>
          <w:cantSplit/>
          <w:jc w:val="center"/>
        </w:trPr>
        <w:tc>
          <w:tcPr>
            <w:tcW w:w="0" w:type="auto"/>
            <w:gridSpan w:val="5"/>
            <w:vAlign w:val="center"/>
          </w:tcPr>
          <w:p w14:paraId="22037E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bookmarkStart w:id="108" w:name="OLE_LINK25"/>
            <w:r w:rsidR="00046496" w:rsidRPr="00B8556A">
              <w:rPr>
                <w:rFonts w:ascii="Arial" w:hAnsi="Arial"/>
                <w:noProof/>
                <w:position w:val="-28"/>
                <w:sz w:val="18"/>
                <w:lang w:val="en-US"/>
              </w:rPr>
              <w:drawing>
                <wp:inline distT="0" distB="0" distL="0" distR="0" wp14:anchorId="5789D005" wp14:editId="5CFE23A9">
                  <wp:extent cx="3733800" cy="41275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33800" cy="412750"/>
                          </a:xfrm>
                          <a:prstGeom prst="rect">
                            <a:avLst/>
                          </a:prstGeom>
                          <a:noFill/>
                          <a:ln>
                            <a:noFill/>
                          </a:ln>
                        </pic:spPr>
                      </pic:pic>
                    </a:graphicData>
                  </a:graphic>
                </wp:inline>
              </w:drawing>
            </w:r>
            <w:bookmarkEnd w:id="108"/>
          </w:p>
        </w:tc>
      </w:tr>
    </w:tbl>
    <w:p w14:paraId="16B3B87F" w14:textId="77777777" w:rsidR="00B8556A" w:rsidRPr="00B8556A" w:rsidRDefault="00B8556A" w:rsidP="00B8556A">
      <w:pPr>
        <w:overflowPunct w:val="0"/>
        <w:autoSpaceDE w:val="0"/>
        <w:autoSpaceDN w:val="0"/>
        <w:adjustRightInd w:val="0"/>
        <w:textAlignment w:val="baseline"/>
      </w:pPr>
    </w:p>
    <w:p w14:paraId="07B99E6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7.2.4-4: Codebook for 4-layer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286"/>
        <w:gridCol w:w="1256"/>
        <w:gridCol w:w="1286"/>
        <w:gridCol w:w="1256"/>
      </w:tblGrid>
      <w:tr w:rsidR="00B8556A" w:rsidRPr="00B8556A" w14:paraId="5973E2F0" w14:textId="77777777" w:rsidTr="00B8556A">
        <w:trPr>
          <w:jc w:val="center"/>
        </w:trPr>
        <w:tc>
          <w:tcPr>
            <w:tcW w:w="0" w:type="auto"/>
            <w:vMerge w:val="restart"/>
            <w:shd w:val="clear" w:color="auto" w:fill="E0E0E0"/>
            <w:vAlign w:val="center"/>
          </w:tcPr>
          <w:p w14:paraId="76FEAD1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CAAEE0D" wp14:editId="647B3286">
                  <wp:extent cx="11430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342EC6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54E3BA8" wp14:editId="05539B57">
                  <wp:extent cx="1270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C9764F3" w14:textId="77777777" w:rsidTr="00B8556A">
        <w:trPr>
          <w:jc w:val="center"/>
        </w:trPr>
        <w:tc>
          <w:tcPr>
            <w:tcW w:w="0" w:type="auto"/>
            <w:vMerge/>
            <w:tcBorders>
              <w:bottom w:val="single" w:sz="4" w:space="0" w:color="auto"/>
            </w:tcBorders>
            <w:shd w:val="clear" w:color="auto" w:fill="E0E0E0"/>
            <w:vAlign w:val="center"/>
          </w:tcPr>
          <w:p w14:paraId="4DD601E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612F5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06B690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73A8D8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F8997F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1A01E201" w14:textId="77777777" w:rsidTr="00B8556A">
        <w:trPr>
          <w:jc w:val="center"/>
        </w:trPr>
        <w:tc>
          <w:tcPr>
            <w:tcW w:w="0" w:type="auto"/>
            <w:shd w:val="clear" w:color="auto" w:fill="auto"/>
            <w:vAlign w:val="center"/>
          </w:tcPr>
          <w:p w14:paraId="67089B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5030A387"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737AFD05" wp14:editId="50498D4B">
                  <wp:extent cx="533400" cy="2540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shd w:val="clear" w:color="auto" w:fill="auto"/>
            <w:vAlign w:val="center"/>
          </w:tcPr>
          <w:p w14:paraId="74FE442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30BE666A" wp14:editId="136BC721">
                  <wp:extent cx="520700" cy="2540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shd w:val="clear" w:color="auto" w:fill="auto"/>
            <w:vAlign w:val="center"/>
          </w:tcPr>
          <w:p w14:paraId="5989DC18"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8C2EF91" wp14:editId="596D5874">
                  <wp:extent cx="679450" cy="2540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18CD60A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E73E9E" wp14:editId="0C5A237F">
                  <wp:extent cx="660400" cy="2540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3C0198C7" w14:textId="77777777" w:rsidTr="00B8556A">
        <w:trPr>
          <w:jc w:val="center"/>
        </w:trPr>
        <w:tc>
          <w:tcPr>
            <w:tcW w:w="0" w:type="auto"/>
            <w:vMerge w:val="restart"/>
            <w:shd w:val="clear" w:color="auto" w:fill="E0E0E0"/>
            <w:vAlign w:val="center"/>
          </w:tcPr>
          <w:p w14:paraId="5547F3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10686B" wp14:editId="0582D44D">
                  <wp:extent cx="11430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44592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717322B" wp14:editId="1FEC44D5">
                  <wp:extent cx="12700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1268CAA" w14:textId="77777777" w:rsidTr="00B8556A">
        <w:trPr>
          <w:jc w:val="center"/>
        </w:trPr>
        <w:tc>
          <w:tcPr>
            <w:tcW w:w="0" w:type="auto"/>
            <w:vMerge/>
            <w:tcBorders>
              <w:bottom w:val="single" w:sz="4" w:space="0" w:color="auto"/>
            </w:tcBorders>
            <w:shd w:val="clear" w:color="auto" w:fill="E0E0E0"/>
            <w:vAlign w:val="center"/>
          </w:tcPr>
          <w:p w14:paraId="244ED4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F4578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272DF9F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DC06B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8F9C5C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22B1722" w14:textId="77777777" w:rsidTr="00B8556A">
        <w:trPr>
          <w:jc w:val="center"/>
        </w:trPr>
        <w:tc>
          <w:tcPr>
            <w:tcW w:w="0" w:type="auto"/>
            <w:shd w:val="clear" w:color="auto" w:fill="auto"/>
            <w:vAlign w:val="center"/>
          </w:tcPr>
          <w:p w14:paraId="5EEF0F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1444C8D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197579" wp14:editId="59BC717B">
                  <wp:extent cx="679450" cy="2540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2DD9532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D5A6350" wp14:editId="7FA0AF8D">
                  <wp:extent cx="660400" cy="2540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shd w:val="clear" w:color="auto" w:fill="auto"/>
            <w:vAlign w:val="center"/>
          </w:tcPr>
          <w:p w14:paraId="05577C06"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7BBCF7" wp14:editId="700D3C99">
                  <wp:extent cx="679450" cy="2540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083DB3E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DAB6DD" wp14:editId="4FA60ABC">
                  <wp:extent cx="660400" cy="2540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04E83E69" w14:textId="77777777" w:rsidTr="00B8556A">
        <w:trPr>
          <w:jc w:val="center"/>
        </w:trPr>
        <w:tc>
          <w:tcPr>
            <w:tcW w:w="0" w:type="auto"/>
            <w:gridSpan w:val="5"/>
            <w:vAlign w:val="center"/>
          </w:tcPr>
          <w:p w14:paraId="0A233D0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2FF6AEF5" wp14:editId="25A2AC9F">
                  <wp:extent cx="2552700" cy="4127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552700" cy="412750"/>
                          </a:xfrm>
                          <a:prstGeom prst="rect">
                            <a:avLst/>
                          </a:prstGeom>
                          <a:noFill/>
                          <a:ln>
                            <a:noFill/>
                          </a:ln>
                        </pic:spPr>
                      </pic:pic>
                    </a:graphicData>
                  </a:graphic>
                </wp:inline>
              </w:drawing>
            </w:r>
          </w:p>
        </w:tc>
      </w:tr>
    </w:tbl>
    <w:p w14:paraId="5CAEFCF6" w14:textId="77777777" w:rsidR="00B8556A" w:rsidRPr="00B8556A" w:rsidRDefault="00B8556A" w:rsidP="00B8556A">
      <w:pPr>
        <w:overflowPunct w:val="0"/>
        <w:autoSpaceDE w:val="0"/>
        <w:autoSpaceDN w:val="0"/>
        <w:adjustRightInd w:val="0"/>
        <w:textAlignment w:val="baseline"/>
      </w:pPr>
    </w:p>
    <w:p w14:paraId="402B59C3" w14:textId="77777777" w:rsidR="00B8556A" w:rsidRPr="00B8556A" w:rsidRDefault="00B8556A" w:rsidP="00B8556A">
      <w:pPr>
        <w:overflowPunct w:val="0"/>
        <w:autoSpaceDE w:val="0"/>
        <w:autoSpaceDN w:val="0"/>
        <w:adjustRightInd w:val="0"/>
        <w:textAlignment w:val="baseline"/>
      </w:pPr>
    </w:p>
    <w:p w14:paraId="5A1F52F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7.2.4-5: Codebook for 5-layer CSI reporting using antenna ports 15 to 22.</w:t>
      </w:r>
    </w:p>
    <w:tbl>
      <w:tblPr>
        <w:tblW w:w="0" w:type="auto"/>
        <w:jc w:val="center"/>
        <w:tblLook w:val="01E0" w:firstRow="1" w:lastRow="1" w:firstColumn="1" w:lastColumn="1" w:noHBand="0" w:noVBand="0"/>
      </w:tblPr>
      <w:tblGrid>
        <w:gridCol w:w="577"/>
        <w:gridCol w:w="4416"/>
      </w:tblGrid>
      <w:tr w:rsidR="00B8556A" w:rsidRPr="00B8556A" w14:paraId="2FEDBA1C"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EBFF3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30C83AD" wp14:editId="42247D28">
                  <wp:extent cx="114300" cy="1905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F040A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CE2445F" wp14:editId="5F65A602">
                  <wp:extent cx="127000"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374ADCF"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09A3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D00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1C19919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CC94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24B8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99E8F17" wp14:editId="32E44291">
                  <wp:extent cx="2667000" cy="4127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667000" cy="412750"/>
                          </a:xfrm>
                          <a:prstGeom prst="rect">
                            <a:avLst/>
                          </a:prstGeom>
                          <a:noFill/>
                          <a:ln>
                            <a:noFill/>
                          </a:ln>
                        </pic:spPr>
                      </pic:pic>
                    </a:graphicData>
                  </a:graphic>
                </wp:inline>
              </w:drawing>
            </w:r>
          </w:p>
        </w:tc>
      </w:tr>
    </w:tbl>
    <w:p w14:paraId="1BF2B26F" w14:textId="77777777" w:rsidR="00B8556A" w:rsidRPr="00B8556A" w:rsidRDefault="00B8556A" w:rsidP="00B8556A">
      <w:pPr>
        <w:overflowPunct w:val="0"/>
        <w:autoSpaceDE w:val="0"/>
        <w:autoSpaceDN w:val="0"/>
        <w:adjustRightInd w:val="0"/>
        <w:textAlignment w:val="baseline"/>
      </w:pPr>
    </w:p>
    <w:p w14:paraId="48B413BB" w14:textId="77777777" w:rsidR="00B8556A" w:rsidRPr="00B8556A" w:rsidRDefault="00B8556A" w:rsidP="00B8556A">
      <w:pPr>
        <w:overflowPunct w:val="0"/>
        <w:autoSpaceDE w:val="0"/>
        <w:autoSpaceDN w:val="0"/>
        <w:adjustRightInd w:val="0"/>
        <w:textAlignment w:val="baseline"/>
      </w:pPr>
    </w:p>
    <w:p w14:paraId="3F65CAB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7.2.4-6: Codebook for 6-layer CSI reporting using antenna ports 15 to 22.</w:t>
      </w:r>
    </w:p>
    <w:tbl>
      <w:tblPr>
        <w:tblW w:w="0" w:type="auto"/>
        <w:jc w:val="center"/>
        <w:tblLook w:val="01E0" w:firstRow="1" w:lastRow="1" w:firstColumn="1" w:lastColumn="1" w:noHBand="0" w:noVBand="0"/>
      </w:tblPr>
      <w:tblGrid>
        <w:gridCol w:w="577"/>
        <w:gridCol w:w="5256"/>
      </w:tblGrid>
      <w:tr w:rsidR="00B8556A" w:rsidRPr="00B8556A" w14:paraId="62736836"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F1FC4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DA8D03" wp14:editId="5060B236">
                  <wp:extent cx="114300" cy="1905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CBB88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A1A0DA" wp14:editId="5BA49FDD">
                  <wp:extent cx="127000" cy="1905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66E19C6"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071D6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4E3C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191C6C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F6E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EA6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595C4DD" wp14:editId="6DAE3B7B">
                  <wp:extent cx="3200400" cy="41275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200400" cy="412750"/>
                          </a:xfrm>
                          <a:prstGeom prst="rect">
                            <a:avLst/>
                          </a:prstGeom>
                          <a:noFill/>
                          <a:ln>
                            <a:noFill/>
                          </a:ln>
                        </pic:spPr>
                      </pic:pic>
                    </a:graphicData>
                  </a:graphic>
                </wp:inline>
              </w:drawing>
            </w:r>
          </w:p>
        </w:tc>
      </w:tr>
    </w:tbl>
    <w:p w14:paraId="60834889" w14:textId="77777777" w:rsidR="00B8556A" w:rsidRPr="00B8556A" w:rsidRDefault="00B8556A" w:rsidP="00B8556A">
      <w:pPr>
        <w:overflowPunct w:val="0"/>
        <w:autoSpaceDE w:val="0"/>
        <w:autoSpaceDN w:val="0"/>
        <w:adjustRightInd w:val="0"/>
        <w:textAlignment w:val="baseline"/>
      </w:pPr>
    </w:p>
    <w:p w14:paraId="278288DC" w14:textId="77777777" w:rsidR="00B8556A" w:rsidRPr="00B8556A" w:rsidRDefault="00B8556A" w:rsidP="00B8556A">
      <w:pPr>
        <w:overflowPunct w:val="0"/>
        <w:autoSpaceDE w:val="0"/>
        <w:autoSpaceDN w:val="0"/>
        <w:adjustRightInd w:val="0"/>
        <w:textAlignment w:val="baseline"/>
      </w:pPr>
    </w:p>
    <w:p w14:paraId="55C938A3"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7.2.4-7: Codebook for 7-layer CSI reporting using antenna ports 15 to 22.</w:t>
      </w:r>
    </w:p>
    <w:tbl>
      <w:tblPr>
        <w:tblW w:w="0" w:type="auto"/>
        <w:jc w:val="center"/>
        <w:tblLook w:val="01E0" w:firstRow="1" w:lastRow="1" w:firstColumn="1" w:lastColumn="1" w:noHBand="0" w:noVBand="0"/>
      </w:tblPr>
      <w:tblGrid>
        <w:gridCol w:w="577"/>
        <w:gridCol w:w="5956"/>
      </w:tblGrid>
      <w:tr w:rsidR="00B8556A" w:rsidRPr="00B8556A" w14:paraId="467C015E"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8EA17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2CDEC9" wp14:editId="646B9DA8">
                  <wp:extent cx="114300" cy="1905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D4A9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F8C31AB" wp14:editId="105A155C">
                  <wp:extent cx="127000"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7FD9F9"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E4D4D5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DB6F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2A6B55C3"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9F5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E29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6AF232A7" wp14:editId="688E0E67">
                  <wp:extent cx="3644900" cy="41275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644900" cy="412750"/>
                          </a:xfrm>
                          <a:prstGeom prst="rect">
                            <a:avLst/>
                          </a:prstGeom>
                          <a:noFill/>
                          <a:ln>
                            <a:noFill/>
                          </a:ln>
                        </pic:spPr>
                      </pic:pic>
                    </a:graphicData>
                  </a:graphic>
                </wp:inline>
              </w:drawing>
            </w:r>
          </w:p>
        </w:tc>
      </w:tr>
    </w:tbl>
    <w:p w14:paraId="72C5DDCC" w14:textId="77777777" w:rsidR="00B8556A" w:rsidRPr="00B8556A" w:rsidRDefault="00B8556A" w:rsidP="00B8556A">
      <w:pPr>
        <w:overflowPunct w:val="0"/>
        <w:autoSpaceDE w:val="0"/>
        <w:autoSpaceDN w:val="0"/>
        <w:adjustRightInd w:val="0"/>
        <w:textAlignment w:val="baseline"/>
      </w:pPr>
    </w:p>
    <w:p w14:paraId="2BDAD1A6" w14:textId="77777777" w:rsidR="00B8556A" w:rsidRPr="00B8556A" w:rsidRDefault="00B8556A" w:rsidP="00B8556A">
      <w:pPr>
        <w:overflowPunct w:val="0"/>
        <w:autoSpaceDE w:val="0"/>
        <w:autoSpaceDN w:val="0"/>
        <w:adjustRightInd w:val="0"/>
        <w:textAlignment w:val="baseline"/>
      </w:pPr>
    </w:p>
    <w:p w14:paraId="04A98E92"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7.2.4-8: Codebook for 8-layer CSI reporting using antenna ports 15 to 22.</w:t>
      </w:r>
    </w:p>
    <w:tbl>
      <w:tblPr>
        <w:tblW w:w="0" w:type="auto"/>
        <w:jc w:val="center"/>
        <w:tblLook w:val="01E0" w:firstRow="1" w:lastRow="1" w:firstColumn="1" w:lastColumn="1" w:noHBand="0" w:noVBand="0"/>
      </w:tblPr>
      <w:tblGrid>
        <w:gridCol w:w="396"/>
        <w:gridCol w:w="6516"/>
      </w:tblGrid>
      <w:tr w:rsidR="00B8556A" w:rsidRPr="00B8556A" w14:paraId="3DCAA4E4"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CF32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CCB6840" wp14:editId="126B2922">
                  <wp:extent cx="11430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26DC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415B493" wp14:editId="3FBD4039">
                  <wp:extent cx="127000" cy="1905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B218867"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22495B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918E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D8D81E4"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A972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6AFA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A5595DC" wp14:editId="2062F9E2">
                  <wp:extent cx="4000500" cy="4127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000500" cy="412750"/>
                          </a:xfrm>
                          <a:prstGeom prst="rect">
                            <a:avLst/>
                          </a:prstGeom>
                          <a:noFill/>
                          <a:ln>
                            <a:noFill/>
                          </a:ln>
                        </pic:spPr>
                      </pic:pic>
                    </a:graphicData>
                  </a:graphic>
                </wp:inline>
              </w:drawing>
            </w:r>
          </w:p>
        </w:tc>
      </w:tr>
    </w:tbl>
    <w:p w14:paraId="18BCFB12" w14:textId="77777777" w:rsidR="00B8556A" w:rsidRPr="00B8556A" w:rsidRDefault="00B8556A" w:rsidP="00B8556A">
      <w:pPr>
        <w:overflowPunct w:val="0"/>
        <w:autoSpaceDE w:val="0"/>
        <w:autoSpaceDN w:val="0"/>
        <w:adjustRightInd w:val="0"/>
        <w:textAlignment w:val="baseline"/>
      </w:pPr>
    </w:p>
    <w:p w14:paraId="24F8A2F4" w14:textId="77777777" w:rsidR="00B8556A" w:rsidRPr="00B8556A" w:rsidRDefault="00B8556A" w:rsidP="00B8556A">
      <w:pPr>
        <w:overflowPunct w:val="0"/>
        <w:autoSpaceDE w:val="0"/>
        <w:autoSpaceDN w:val="0"/>
        <w:adjustRightInd w:val="0"/>
        <w:textAlignment w:val="baseline"/>
      </w:pPr>
      <w:r w:rsidRPr="00B8556A">
        <w:t>For 8 antenna ports</w:t>
      </w:r>
      <w:r w:rsidRPr="00B8556A">
        <w:rPr>
          <w:position w:val="-14"/>
        </w:rPr>
        <w:object w:dxaOrig="2200" w:dyaOrig="400" w14:anchorId="1019083B">
          <v:shape id="_x0000_i1128" type="#_x0000_t75" style="width:111pt;height:19.5pt" o:ole="">
            <v:imagedata r:id="rId274" o:title=""/>
          </v:shape>
          <o:OLEObject Type="Embed" ProgID="Equation.3" ShapeID="_x0000_i1128" DrawAspect="Content" ObjectID="_1556562040" r:id="rId275"/>
        </w:object>
      </w:r>
      <w:r w:rsidRPr="00B8556A">
        <w:t>, 12 antenna ports</w:t>
      </w:r>
      <w:r w:rsidR="0080789F">
        <w:rPr>
          <w:position w:val="-14"/>
        </w:rPr>
        <w:pict w14:anchorId="2B5D6A98">
          <v:shape id="_x0000_i1129" type="#_x0000_t75" style="width:159pt;height:19.5pt">
            <v:imagedata r:id="rId276" o:title=""/>
          </v:shape>
        </w:pict>
      </w:r>
      <w:r w:rsidRPr="00B8556A">
        <w:t>, 16 antenna ports</w:t>
      </w:r>
      <w:r w:rsidRPr="00B8556A">
        <w:rPr>
          <w:position w:val="-14"/>
        </w:rPr>
        <w:object w:dxaOrig="5480" w:dyaOrig="440" w14:anchorId="39CF14AC">
          <v:shape id="_x0000_i1130" type="#_x0000_t75" style="width:253.5pt;height:20pt" o:ole="">
            <v:imagedata r:id="rId277" o:title=""/>
          </v:shape>
          <o:OLEObject Type="Embed" ProgID="Equation.DSMT4" ShapeID="_x0000_i1130" DrawAspect="Content" ObjectID="_1556562041" r:id="rId278"/>
        </w:object>
      </w:r>
      <w:r w:rsidRPr="00B8556A">
        <w:t>, 20 antenna ports</w:t>
      </w:r>
      <w:r w:rsidRPr="00B8556A">
        <w:rPr>
          <w:position w:val="-14"/>
        </w:rPr>
        <w:object w:dxaOrig="1460" w:dyaOrig="400" w14:anchorId="5858E0F3">
          <v:shape id="_x0000_i1131" type="#_x0000_t75" style="width:72.5pt;height:19.5pt" o:ole="">
            <v:imagedata r:id="rId279" o:title=""/>
          </v:shape>
          <o:OLEObject Type="Embed" ProgID="Equation.3" ShapeID="_x0000_i1131" DrawAspect="Content" ObjectID="_1556562042" r:id="rId280"/>
        </w:object>
      </w:r>
      <w:r w:rsidRPr="00B8556A">
        <w:t>, 24 antenna ports</w:t>
      </w:r>
      <w:r w:rsidRPr="00B8556A">
        <w:rPr>
          <w:position w:val="-16"/>
        </w:rPr>
        <w:object w:dxaOrig="1460" w:dyaOrig="420" w14:anchorId="64BABBA4">
          <v:shape id="_x0000_i1132" type="#_x0000_t75" style="width:72.5pt;height:20.5pt" o:ole="">
            <v:imagedata r:id="rId281" o:title=""/>
          </v:shape>
          <o:OLEObject Type="Embed" ProgID="Equation.3" ShapeID="_x0000_i1132" DrawAspect="Content" ObjectID="_1556562043" r:id="rId282"/>
        </w:object>
      </w:r>
      <w:r w:rsidRPr="00B8556A">
        <w:t>, 28 antenna ports</w:t>
      </w:r>
      <w:r w:rsidRPr="00B8556A">
        <w:rPr>
          <w:position w:val="-14"/>
        </w:rPr>
        <w:object w:dxaOrig="1480" w:dyaOrig="400" w14:anchorId="6ABD7BF6">
          <v:shape id="_x0000_i1133" type="#_x0000_t75" style="width:74.5pt;height:19.5pt" o:ole="">
            <v:imagedata r:id="rId283" o:title=""/>
          </v:shape>
          <o:OLEObject Type="Embed" ProgID="Equation.3" ShapeID="_x0000_i1133" DrawAspect="Content" ObjectID="_1556562044" r:id="rId284"/>
        </w:object>
      </w:r>
      <w:r w:rsidRPr="00B8556A">
        <w:t>, 32 antenna ports</w:t>
      </w:r>
      <w:r w:rsidRPr="00B8556A">
        <w:rPr>
          <w:position w:val="-14"/>
        </w:rPr>
        <w:object w:dxaOrig="1480" w:dyaOrig="400" w14:anchorId="0249701A">
          <v:shape id="_x0000_i1134" type="#_x0000_t75" style="width:74.5pt;height:19.5pt" o:ole="">
            <v:imagedata r:id="rId285" o:title=""/>
          </v:shape>
          <o:OLEObject Type="Embed" ProgID="Equation.3" ShapeID="_x0000_i1134" DrawAspect="Content" ObjectID="_1556562045" r:id="rId286"/>
        </w:object>
      </w:r>
      <w:r w:rsidRPr="00B8556A">
        <w:t xml:space="preserve">, and UE </w:t>
      </w:r>
      <w:r w:rsidRPr="00B8556A">
        <w:rPr>
          <w:rFonts w:hint="eastAsia"/>
        </w:rPr>
        <w:t xml:space="preserve">configured </w:t>
      </w:r>
      <w:r w:rsidRPr="00B8556A">
        <w:t xml:space="preserve">with higher layer </w:t>
      </w:r>
      <w:r w:rsidRPr="00B8556A">
        <w:rPr>
          <w:rFonts w:hint="eastAsia"/>
        </w:rPr>
        <w:t xml:space="preserve">parameter </w:t>
      </w:r>
      <w:r w:rsidRPr="00B8556A">
        <w:rPr>
          <w:i/>
        </w:rPr>
        <w:t>eMIMO-Type</w:t>
      </w:r>
      <w:r w:rsidRPr="00B8556A">
        <w:t xml:space="preserve">, and </w:t>
      </w:r>
      <w:r w:rsidRPr="00B8556A">
        <w:rPr>
          <w:i/>
        </w:rPr>
        <w:t>eMIMO-Type</w:t>
      </w:r>
      <w:r w:rsidRPr="00B8556A">
        <w:t xml:space="preserve"> is set to ‘CLASS A’, except with UE configured with </w:t>
      </w:r>
      <w:r w:rsidRPr="00B8556A">
        <w:rPr>
          <w:lang w:val="en-US"/>
        </w:rPr>
        <w:t xml:space="preserve">higher layer parameter </w:t>
      </w:r>
      <w:r w:rsidRPr="00B8556A">
        <w:rPr>
          <w:i/>
          <w:lang w:val="en-US"/>
        </w:rPr>
        <w:t>advancedCodebookEnabled=TRUE</w:t>
      </w:r>
      <w:r w:rsidRPr="00B8556A">
        <w:t>,</w:t>
      </w:r>
      <w:r w:rsidRPr="00B8556A">
        <w:rPr>
          <w:lang w:val="en-US"/>
        </w:rPr>
        <w:t xml:space="preserve"> and </w:t>
      </w:r>
      <w:r w:rsidRPr="00B8556A">
        <w:rPr>
          <w:rFonts w:eastAsia="Calibri"/>
          <w:position w:val="-6"/>
          <w:lang w:val="en-US"/>
        </w:rPr>
        <w:object w:dxaOrig="499" w:dyaOrig="240" w14:anchorId="565E3FDB">
          <v:shape id="_x0000_i1135" type="#_x0000_t75" style="width:24.5pt;height:12.5pt" o:ole="">
            <v:imagedata r:id="rId195" o:title=""/>
          </v:shape>
          <o:OLEObject Type="Embed" ProgID="Equation.3" ShapeID="_x0000_i1135" DrawAspect="Content" ObjectID="_1556562046" r:id="rId287"/>
        </w:object>
      </w:r>
      <w:r w:rsidRPr="00B8556A">
        <w:t xml:space="preserve"> with </w:t>
      </w:r>
      <w:r w:rsidRPr="00B8556A">
        <w:rPr>
          <w:position w:val="-6"/>
        </w:rPr>
        <w:object w:dxaOrig="200" w:dyaOrig="220" w14:anchorId="78C4870E">
          <v:shape id="_x0000_i1136" type="#_x0000_t75" style="width:10pt;height:10.5pt" o:ole="">
            <v:imagedata r:id="rId94" o:title=""/>
          </v:shape>
          <o:OLEObject Type="Embed" ProgID="Equation.3" ShapeID="_x0000_i1136" DrawAspect="Content" ObjectID="_1556562047" r:id="rId288"/>
        </w:object>
      </w:r>
      <w:r w:rsidRPr="00B8556A">
        <w:t xml:space="preserve"> equal to the associated RI value, each PMI value corresponds to three codebook indices given in Table 7.2.4-10, 7.2.4-11, 7.2.4-12, 7.2.4-13, 7.2.4-14, 7.2.4-15, 7.2.4-16, or 7.2.4-17, where the quantities </w:t>
      </w:r>
      <w:r w:rsidR="00046496" w:rsidRPr="00B8556A">
        <w:rPr>
          <w:noProof/>
          <w:position w:val="-10"/>
          <w:lang w:val="en-US"/>
        </w:rPr>
        <w:drawing>
          <wp:inline distT="0" distB="0" distL="0" distR="0" wp14:anchorId="267E1468" wp14:editId="4DE1980C">
            <wp:extent cx="158750"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w:t>
      </w:r>
      <w:r w:rsidRPr="00B8556A">
        <w:rPr>
          <w:position w:val="-12"/>
        </w:rPr>
        <w:object w:dxaOrig="300" w:dyaOrig="360" w14:anchorId="6292DC06">
          <v:shape id="_x0000_i1137" type="#_x0000_t75" style="width:15pt;height:18pt" o:ole="">
            <v:imagedata r:id="rId289" o:title=""/>
          </v:shape>
          <o:OLEObject Type="Embed" ProgID="Equation.3" ShapeID="_x0000_i1137" DrawAspect="Content" ObjectID="_1556562048" r:id="rId290"/>
        </w:object>
      </w:r>
      <w:r w:rsidRPr="00B8556A">
        <w:t xml:space="preserve">and </w:t>
      </w:r>
      <w:r w:rsidRPr="00B8556A">
        <w:rPr>
          <w:position w:val="-12"/>
        </w:rPr>
        <w:object w:dxaOrig="360" w:dyaOrig="320" w14:anchorId="370FBFF3">
          <v:shape id="_x0000_i1138" type="#_x0000_t75" style="width:19pt;height:15.5pt" o:ole="">
            <v:imagedata r:id="rId291" o:title=""/>
          </v:shape>
          <o:OLEObject Type="Embed" ProgID="Equation.3" ShapeID="_x0000_i1138" DrawAspect="Content" ObjectID="_1556562049" r:id="rId292"/>
        </w:object>
      </w:r>
      <w:r w:rsidRPr="00B8556A">
        <w:t xml:space="preserve"> are given by</w:t>
      </w:r>
    </w:p>
    <w:p w14:paraId="71903411" w14:textId="77777777" w:rsidR="00B8556A" w:rsidRPr="00B8556A" w:rsidRDefault="00B8556A" w:rsidP="00B8556A">
      <w:pPr>
        <w:keepLines/>
        <w:tabs>
          <w:tab w:val="center" w:pos="4536"/>
          <w:tab w:val="right" w:pos="9072"/>
        </w:tabs>
        <w:overflowPunct w:val="0"/>
        <w:autoSpaceDE w:val="0"/>
        <w:autoSpaceDN w:val="0"/>
        <w:adjustRightInd w:val="0"/>
        <w:jc w:val="center"/>
        <w:textAlignment w:val="baseline"/>
      </w:pPr>
      <w:r w:rsidRPr="00B8556A">
        <w:rPr>
          <w:noProof/>
          <w:position w:val="-126"/>
        </w:rPr>
        <w:object w:dxaOrig="3560" w:dyaOrig="2120" w14:anchorId="7243AB16">
          <v:shape id="_x0000_i1139" type="#_x0000_t75" style="width:178.5pt;height:104.5pt" o:ole="">
            <v:imagedata r:id="rId293" o:title=""/>
          </v:shape>
          <o:OLEObject Type="Embed" ProgID="Equation.3" ShapeID="_x0000_i1139" DrawAspect="Content" ObjectID="_1556562050" r:id="rId294"/>
        </w:object>
      </w:r>
    </w:p>
    <w:p w14:paraId="442A70AE" w14:textId="77777777" w:rsidR="00B8556A" w:rsidRPr="00B8556A" w:rsidRDefault="00B8556A" w:rsidP="00B8556A">
      <w:pPr>
        <w:numPr>
          <w:ilvl w:val="0"/>
          <w:numId w:val="37"/>
        </w:numPr>
        <w:overflowPunct w:val="0"/>
        <w:autoSpaceDE w:val="0"/>
        <w:autoSpaceDN w:val="0"/>
        <w:adjustRightInd w:val="0"/>
        <w:ind w:left="576" w:hanging="288"/>
        <w:textAlignment w:val="baseline"/>
        <w:rPr>
          <w:rFonts w:eastAsia="Calibri"/>
          <w:lang w:val="en-US" w:eastAsia="x-none"/>
        </w:rPr>
      </w:pPr>
      <w:r w:rsidRPr="00B8556A">
        <w:rPr>
          <w:rFonts w:eastAsia="Calibri"/>
          <w:lang w:val="en-US" w:eastAsia="x-none"/>
        </w:rPr>
        <w:lastRenderedPageBreak/>
        <w:t xml:space="preserve">The values of </w:t>
      </w:r>
      <w:r w:rsidRPr="00B8556A">
        <w:rPr>
          <w:rFonts w:eastAsia="Calibri"/>
          <w:position w:val="-10"/>
          <w:lang w:val="en-US" w:eastAsia="x-none"/>
        </w:rPr>
        <w:object w:dxaOrig="279" w:dyaOrig="300" w14:anchorId="290754B8">
          <v:shape id="_x0000_i1140" type="#_x0000_t75" style="width:14pt;height:15.5pt" o:ole="">
            <v:imagedata r:id="rId295" o:title=""/>
          </v:shape>
          <o:OLEObject Type="Embed" ProgID="Equation.3" ShapeID="_x0000_i1140" DrawAspect="Content" ObjectID="_1556562051" r:id="rId296"/>
        </w:object>
      </w:r>
      <w:r w:rsidRPr="00B8556A">
        <w:rPr>
          <w:rFonts w:eastAsia="Calibri"/>
          <w:lang w:val="en-US" w:eastAsia="x-none"/>
        </w:rPr>
        <w:t xml:space="preserve">, </w:t>
      </w:r>
      <w:r w:rsidRPr="00B8556A">
        <w:rPr>
          <w:rFonts w:eastAsia="Calibri"/>
          <w:position w:val="-10"/>
          <w:lang w:val="en-US" w:eastAsia="x-none"/>
        </w:rPr>
        <w:object w:dxaOrig="300" w:dyaOrig="300" w14:anchorId="1949D5B6">
          <v:shape id="_x0000_i1141" type="#_x0000_t75" style="width:15.5pt;height:15.5pt" o:ole="">
            <v:imagedata r:id="rId297" o:title=""/>
          </v:shape>
          <o:OLEObject Type="Embed" ProgID="Equation.3" ShapeID="_x0000_i1141" DrawAspect="Content" ObjectID="_1556562052" r:id="rId298"/>
        </w:object>
      </w:r>
      <w:r w:rsidRPr="00B8556A">
        <w:rPr>
          <w:rFonts w:eastAsia="Calibri"/>
          <w:lang w:val="en-US" w:eastAsia="x-none"/>
        </w:rPr>
        <w:t xml:space="preserve">, </w:t>
      </w:r>
      <w:r w:rsidR="0080789F">
        <w:rPr>
          <w:rFonts w:eastAsia="Calibri"/>
          <w:position w:val="-10"/>
          <w:lang w:val="en-US" w:eastAsia="x-none"/>
        </w:rPr>
        <w:pict w14:anchorId="409869CE">
          <v:shape id="_x0000_i1142" type="#_x0000_t75" style="width:12.5pt;height:15.5pt">
            <v:imagedata r:id="rId299" o:title=""/>
          </v:shape>
        </w:pict>
      </w:r>
      <w:r w:rsidRPr="00B8556A">
        <w:rPr>
          <w:rFonts w:eastAsia="Calibri"/>
          <w:lang w:val="en-US" w:eastAsia="x-none"/>
        </w:rPr>
        <w:t xml:space="preserve">, and </w:t>
      </w:r>
      <w:r w:rsidR="0080789F">
        <w:rPr>
          <w:rFonts w:eastAsia="Calibri"/>
          <w:position w:val="-10"/>
          <w:lang w:val="en-US" w:eastAsia="x-none"/>
        </w:rPr>
        <w:pict w14:anchorId="321FD0A3">
          <v:shape id="_x0000_i1143" type="#_x0000_t75" style="width:14pt;height:15.5pt">
            <v:imagedata r:id="rId300" o:title=""/>
          </v:shape>
        </w:pict>
      </w:r>
      <w:r w:rsidRPr="00B8556A">
        <w:rPr>
          <w:rFonts w:eastAsia="Calibri"/>
          <w:lang w:val="en-US" w:eastAsia="x-none"/>
        </w:rPr>
        <w:t xml:space="preserve"> are configured with the higher-layer parameter</w:t>
      </w:r>
      <w:r w:rsidRPr="00B8556A">
        <w:rPr>
          <w:rFonts w:eastAsia="Calibri"/>
          <w:i/>
          <w:lang w:val="en-US" w:eastAsia="x-none"/>
        </w:rPr>
        <w:t xml:space="preserve"> codebookConfigig-N1</w:t>
      </w:r>
      <w:r w:rsidRPr="00B8556A">
        <w:rPr>
          <w:rFonts w:eastAsia="Calibri"/>
          <w:lang w:val="en-US" w:eastAsia="x-none"/>
        </w:rPr>
        <w:t xml:space="preserve">, </w:t>
      </w:r>
      <w:r w:rsidRPr="00B8556A">
        <w:rPr>
          <w:rFonts w:eastAsia="Calibri"/>
          <w:i/>
          <w:lang w:val="en-US" w:eastAsia="x-none"/>
        </w:rPr>
        <w:t>codebookConfig-N2</w:t>
      </w:r>
      <w:r w:rsidRPr="00B8556A">
        <w:rPr>
          <w:rFonts w:eastAsia="Calibri"/>
          <w:lang w:val="en-US" w:eastAsia="x-none"/>
        </w:rPr>
        <w:t xml:space="preserve">, </w:t>
      </w:r>
      <w:r w:rsidRPr="00B8556A">
        <w:rPr>
          <w:rFonts w:eastAsia="Calibri"/>
          <w:i/>
          <w:lang w:val="en-US" w:eastAsia="x-none"/>
        </w:rPr>
        <w:t>codebook-Over-Sampling-RateConfig-O1</w:t>
      </w:r>
      <w:r w:rsidRPr="00B8556A">
        <w:rPr>
          <w:rFonts w:eastAsia="Calibri"/>
          <w:lang w:val="en-US" w:eastAsia="x-none"/>
        </w:rPr>
        <w:t xml:space="preserve">, and </w:t>
      </w:r>
      <w:r w:rsidRPr="00B8556A">
        <w:rPr>
          <w:rFonts w:eastAsia="Calibri"/>
          <w:i/>
          <w:lang w:val="en-US" w:eastAsia="x-none"/>
        </w:rPr>
        <w:t>codebook-Over-Sampling-RateConfig-O2</w:t>
      </w:r>
      <w:r w:rsidRPr="00B8556A">
        <w:rPr>
          <w:rFonts w:eastAsia="Calibri"/>
          <w:lang w:val="en-US" w:eastAsia="x-none"/>
        </w:rPr>
        <w:t xml:space="preserve">, respectively. The </w:t>
      </w:r>
      <w:r w:rsidRPr="00B8556A">
        <w:rPr>
          <w:lang w:eastAsia="x-none"/>
        </w:rPr>
        <w:t xml:space="preserve">supported configurations </w:t>
      </w:r>
      <w:r w:rsidRPr="00B8556A">
        <w:rPr>
          <w:rFonts w:eastAsia="Calibri"/>
          <w:lang w:val="en-US" w:eastAsia="x-none"/>
        </w:rPr>
        <w:t xml:space="preserve">of </w:t>
      </w:r>
      <w:r w:rsidRPr="00B8556A">
        <w:rPr>
          <w:rFonts w:eastAsia="Calibri"/>
          <w:position w:val="-10"/>
          <w:lang w:val="en-US" w:eastAsia="x-none"/>
        </w:rPr>
        <w:object w:dxaOrig="700" w:dyaOrig="300" w14:anchorId="0993DE07">
          <v:shape id="_x0000_i1144" type="#_x0000_t75" style="width:35pt;height:15.5pt" o:ole="">
            <v:imagedata r:id="rId301" o:title=""/>
          </v:shape>
          <o:OLEObject Type="Embed" ProgID="Equation.3" ShapeID="_x0000_i1144" DrawAspect="Content" ObjectID="_1556562053" r:id="rId302"/>
        </w:object>
      </w:r>
      <w:r w:rsidRPr="00B8556A">
        <w:rPr>
          <w:rFonts w:eastAsia="Calibri"/>
          <w:lang w:val="en-US" w:eastAsia="x-none"/>
        </w:rPr>
        <w:t xml:space="preserve">and </w:t>
      </w:r>
      <w:r w:rsidRPr="00B8556A">
        <w:rPr>
          <w:rFonts w:eastAsia="Calibri"/>
          <w:position w:val="-10"/>
          <w:lang w:val="en-US" w:eastAsia="x-none"/>
        </w:rPr>
        <w:object w:dxaOrig="740" w:dyaOrig="300" w14:anchorId="08B959BC">
          <v:shape id="_x0000_i1145" type="#_x0000_t75" style="width:37pt;height:15.5pt" o:ole="">
            <v:imagedata r:id="rId303" o:title=""/>
          </v:shape>
          <o:OLEObject Type="Embed" ProgID="Equation.3" ShapeID="_x0000_i1145" DrawAspect="Content" ObjectID="_1556562054" r:id="rId304"/>
        </w:object>
      </w:r>
      <w:r w:rsidRPr="00B8556A">
        <w:rPr>
          <w:rFonts w:eastAsia="Calibri"/>
          <w:lang w:val="en-US" w:eastAsia="x-none"/>
        </w:rPr>
        <w:t xml:space="preserve"> for a given number of CSI-RS ports are given in Table 7.2.4-9. The number of CSI-RS ports, </w:t>
      </w:r>
      <w:r w:rsidRPr="00B8556A">
        <w:rPr>
          <w:rFonts w:eastAsia="Calibri"/>
          <w:i/>
          <w:lang w:val="en-US" w:eastAsia="x-none"/>
        </w:rPr>
        <w:t>P</w:t>
      </w:r>
      <w:r w:rsidRPr="00B8556A">
        <w:rPr>
          <w:rFonts w:eastAsia="Calibri"/>
          <w:lang w:val="en-US" w:eastAsia="x-none"/>
        </w:rPr>
        <w:t xml:space="preserve">, is </w:t>
      </w:r>
      <w:r w:rsidRPr="00B8556A">
        <w:rPr>
          <w:rFonts w:eastAsia="Calibri"/>
          <w:position w:val="-10"/>
          <w:lang w:val="en-US" w:eastAsia="x-none"/>
        </w:rPr>
        <w:object w:dxaOrig="620" w:dyaOrig="300" w14:anchorId="49B434B3">
          <v:shape id="_x0000_i1146" type="#_x0000_t75" style="width:31.5pt;height:15.5pt" o:ole="">
            <v:imagedata r:id="rId305" o:title=""/>
          </v:shape>
          <o:OLEObject Type="Embed" ProgID="Equation.3" ShapeID="_x0000_i1146" DrawAspect="Content" ObjectID="_1556562055" r:id="rId306"/>
        </w:object>
      </w:r>
      <w:r w:rsidRPr="00B8556A">
        <w:rPr>
          <w:rFonts w:eastAsia="Calibri"/>
          <w:lang w:val="en-US" w:eastAsia="x-none"/>
        </w:rPr>
        <w:t>.</w:t>
      </w:r>
    </w:p>
    <w:p w14:paraId="2B318A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is not expected to be configured with value of </w:t>
      </w:r>
      <w:r w:rsidRPr="00B8556A">
        <w:rPr>
          <w:i/>
          <w:lang w:eastAsia="x-none"/>
        </w:rPr>
        <w:t>CodebookConfig</w:t>
      </w:r>
      <w:r w:rsidRPr="00B8556A">
        <w:rPr>
          <w:lang w:eastAsia="x-none"/>
        </w:rPr>
        <w:t xml:space="preserve"> set to 2 or 3, if the value of codebookConfigN2 is set to 1. </w:t>
      </w:r>
    </w:p>
    <w:p w14:paraId="2699ED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shall only use </w:t>
      </w:r>
      <w:r w:rsidRPr="00B8556A">
        <w:rPr>
          <w:rFonts w:eastAsia="Calibri"/>
          <w:position w:val="-12"/>
          <w:lang w:val="en-US" w:eastAsia="x-none"/>
        </w:rPr>
        <w:object w:dxaOrig="600" w:dyaOrig="320" w14:anchorId="215681BC">
          <v:shape id="_x0000_i1147" type="#_x0000_t75" style="width:30pt;height:15.5pt" o:ole="">
            <v:imagedata r:id="rId307" o:title=""/>
          </v:shape>
          <o:OLEObject Type="Embed" ProgID="Equation.3" ShapeID="_x0000_i1147" DrawAspect="Content" ObjectID="_1556562056" r:id="rId308"/>
        </w:object>
      </w:r>
      <w:r w:rsidRPr="00B8556A">
        <w:rPr>
          <w:rFonts w:eastAsia="Calibri"/>
          <w:lang w:val="en-US" w:eastAsia="x-none"/>
        </w:rPr>
        <w:t xml:space="preserve">and shall not report </w:t>
      </w:r>
      <w:r w:rsidRPr="00B8556A">
        <w:rPr>
          <w:rFonts w:eastAsia="Calibri"/>
          <w:position w:val="-12"/>
          <w:lang w:val="en-US" w:eastAsia="x-none"/>
        </w:rPr>
        <w:object w:dxaOrig="279" w:dyaOrig="320" w14:anchorId="0EBBC073">
          <v:shape id="_x0000_i1148" type="#_x0000_t75" style="width:14pt;height:15.5pt" o:ole="">
            <v:imagedata r:id="rId309" o:title=""/>
          </v:shape>
          <o:OLEObject Type="Embed" ProgID="Equation.3" ShapeID="_x0000_i1148" DrawAspect="Content" ObjectID="_1556562057" r:id="rId310"/>
        </w:object>
      </w:r>
      <w:r w:rsidRPr="00B8556A">
        <w:rPr>
          <w:lang w:eastAsia="x-none"/>
        </w:rPr>
        <w:t>if the value of codebookConfigN2 is set to 1.</w:t>
      </w:r>
    </w:p>
    <w:p w14:paraId="7A37E03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A first PMI value</w:t>
      </w:r>
      <w:r w:rsidRPr="00B8556A">
        <w:rPr>
          <w:rFonts w:eastAsia="Calibri"/>
          <w:lang w:val="en-US" w:eastAsia="x-none"/>
        </w:rPr>
        <w:t xml:space="preserve"> </w:t>
      </w:r>
      <w:r w:rsidRPr="00B8556A">
        <w:rPr>
          <w:rFonts w:eastAsia="Calibri"/>
          <w:position w:val="-10"/>
          <w:lang w:val="en-US" w:eastAsia="x-none"/>
        </w:rPr>
        <w:object w:dxaOrig="180" w:dyaOrig="300" w14:anchorId="53D2A344">
          <v:shape id="_x0000_i1149" type="#_x0000_t75" style="width:8pt;height:15.5pt" o:ole="">
            <v:imagedata r:id="rId311" o:title=""/>
          </v:shape>
          <o:OLEObject Type="Embed" ProgID="Equation.3" ShapeID="_x0000_i1149" DrawAspect="Content" ObjectID="_1556562058" r:id="rId312"/>
        </w:object>
      </w:r>
      <w:r w:rsidRPr="00B8556A">
        <w:rPr>
          <w:rFonts w:eastAsia="Calibri"/>
          <w:lang w:val="en-US" w:eastAsia="x-none"/>
        </w:rPr>
        <w:t xml:space="preserve"> corresponds to the codebook indices pair </w:t>
      </w:r>
      <w:r w:rsidR="0080789F">
        <w:rPr>
          <w:position w:val="-12"/>
          <w:lang w:eastAsia="x-none"/>
        </w:rPr>
        <w:pict w14:anchorId="52CE36FA">
          <v:shape id="_x0000_i1150" type="#_x0000_t75" style="width:36.5pt;height:15.5pt">
            <v:imagedata r:id="rId313" o:title=""/>
          </v:shape>
        </w:pict>
      </w:r>
      <w:r w:rsidRPr="00B8556A">
        <w:rPr>
          <w:rFonts w:eastAsia="Calibri"/>
          <w:lang w:val="en-US" w:eastAsia="x-none"/>
        </w:rPr>
        <w:t xml:space="preserve">, and a </w:t>
      </w:r>
      <w:r w:rsidRPr="00B8556A">
        <w:rPr>
          <w:lang w:eastAsia="x-none"/>
        </w:rPr>
        <w:t xml:space="preserve">second PMI value </w:t>
      </w:r>
      <w:r w:rsidRPr="00B8556A">
        <w:rPr>
          <w:rFonts w:eastAsia="Calibri"/>
          <w:position w:val="-10"/>
          <w:lang w:val="en-US" w:eastAsia="x-none"/>
        </w:rPr>
        <w:object w:dxaOrig="200" w:dyaOrig="300" w14:anchorId="4C1FF567">
          <v:shape id="_x0000_i1151" type="#_x0000_t75" style="width:10pt;height:15.5pt" o:ole="">
            <v:imagedata r:id="rId314" o:title=""/>
          </v:shape>
          <o:OLEObject Type="Embed" ProgID="Equation.3" ShapeID="_x0000_i1151" DrawAspect="Content" ObjectID="_1556562059" r:id="rId315"/>
        </w:object>
      </w:r>
      <w:r w:rsidRPr="00B8556A">
        <w:rPr>
          <w:rFonts w:eastAsia="Calibri"/>
          <w:lang w:val="en-US" w:eastAsia="x-none"/>
        </w:rPr>
        <w:t xml:space="preserve">corresponds to the codebook index </w:t>
      </w:r>
      <w:r w:rsidRPr="00B8556A">
        <w:rPr>
          <w:rFonts w:eastAsia="Calibri"/>
          <w:position w:val="-10"/>
          <w:lang w:val="en-US" w:eastAsia="x-none"/>
        </w:rPr>
        <w:object w:dxaOrig="200" w:dyaOrig="300" w14:anchorId="01164F6E">
          <v:shape id="_x0000_i1152" type="#_x0000_t75" style="width:10pt;height:15.5pt" o:ole="">
            <v:imagedata r:id="rId316" o:title=""/>
          </v:shape>
          <o:OLEObject Type="Embed" ProgID="Equation.3" ShapeID="_x0000_i1152" DrawAspect="Content" ObjectID="_1556562060" r:id="rId317"/>
        </w:object>
      </w:r>
      <w:r w:rsidRPr="00B8556A">
        <w:rPr>
          <w:rFonts w:eastAsia="Calibri"/>
          <w:lang w:val="en-US" w:eastAsia="x-none"/>
        </w:rPr>
        <w:t>given in Table 7.2.4-</w:t>
      </w:r>
      <w:r w:rsidRPr="00B8556A">
        <w:rPr>
          <w:rFonts w:eastAsia="Calibri"/>
          <w:i/>
          <w:lang w:val="en-US" w:eastAsia="x-none"/>
        </w:rPr>
        <w:t xml:space="preserve">j </w:t>
      </w:r>
      <w:r w:rsidRPr="00B8556A">
        <w:rPr>
          <w:rFonts w:eastAsia="Calibri"/>
          <w:lang w:val="en-US" w:eastAsia="x-none"/>
        </w:rPr>
        <w:t xml:space="preserve">with </w:t>
      </w:r>
      <w:r w:rsidR="00046496" w:rsidRPr="00B8556A">
        <w:rPr>
          <w:rFonts w:eastAsia="Calibri"/>
          <w:noProof/>
          <w:position w:val="-6"/>
          <w:lang w:val="en-US"/>
        </w:rPr>
        <w:drawing>
          <wp:inline distT="0" distB="0" distL="0" distR="0" wp14:anchorId="4FF1EEB9" wp14:editId="0F601F28">
            <wp:extent cx="114300" cy="1270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rFonts w:eastAsia="Calibri"/>
          <w:lang w:val="en-US" w:eastAsia="x-none"/>
        </w:rPr>
        <w:t xml:space="preserve"> equal to the associated RI value and where </w:t>
      </w:r>
      <w:r w:rsidRPr="00B8556A">
        <w:rPr>
          <w:rFonts w:eastAsia="Calibri"/>
          <w:i/>
          <w:lang w:val="en-US" w:eastAsia="x-none"/>
        </w:rPr>
        <w:t>j</w:t>
      </w:r>
      <w:r w:rsidRPr="00B8556A">
        <w:rPr>
          <w:rFonts w:eastAsia="Calibri"/>
          <w:lang w:val="en-US" w:eastAsia="x-none"/>
        </w:rPr>
        <w:t xml:space="preserve"> = </w:t>
      </w:r>
      <w:r w:rsidR="0080789F">
        <w:rPr>
          <w:rFonts w:eastAsia="Calibri"/>
          <w:position w:val="-6"/>
          <w:lang w:val="en-US" w:eastAsia="x-none"/>
        </w:rPr>
        <w:pict w14:anchorId="7597E857">
          <v:shape id="_x0000_i1153" type="#_x0000_t75" style="width:23pt;height:12.5pt">
            <v:imagedata r:id="rId318" o:title=""/>
          </v:shape>
        </w:pict>
      </w:r>
      <w:r w:rsidRPr="00B8556A">
        <w:rPr>
          <w:rFonts w:eastAsia="Calibri"/>
          <w:lang w:val="en-US" w:eastAsia="x-none"/>
        </w:rPr>
        <w:t>.</w:t>
      </w:r>
    </w:p>
    <w:p w14:paraId="4CA0C29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2-1 for value of parameter </w:t>
      </w:r>
      <w:r w:rsidRPr="00B8556A">
        <w:rPr>
          <w:rFonts w:eastAsia="Calibri"/>
          <w:i/>
          <w:lang w:val="en-US" w:eastAsia="x-none"/>
        </w:rPr>
        <w:t>codebookConfig</w:t>
      </w:r>
      <w:r w:rsidRPr="00B8556A">
        <w:rPr>
          <w:lang w:eastAsia="x-none"/>
        </w:rPr>
        <w:t xml:space="preserve"> set to 2, 3, or 4 is defined in Table 7.2.2-1F for PUCCH Reporting Type 1a.</w:t>
      </w:r>
    </w:p>
    <w:p w14:paraId="4E551DCD" w14:textId="6AD62E9A"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w:t>
      </w:r>
      <w:r w:rsidRPr="00B8556A">
        <w:rPr>
          <w:lang w:val="en-US" w:eastAsia="x-none"/>
        </w:rPr>
        <w:t xml:space="preserve">value of </w:t>
      </w:r>
      <w:r w:rsidR="0080789F">
        <w:rPr>
          <w:position w:val="-10"/>
          <w:lang w:val="en-US" w:eastAsia="x-none"/>
        </w:rPr>
        <w:pict w14:anchorId="5FB95541">
          <v:shape id="_x0000_i1154" type="#_x0000_t75" style="width:10pt;height:15pt">
            <v:imagedata r:id="rId319" o:title=""/>
          </v:shape>
        </w:pict>
      </w:r>
      <w:r w:rsidRPr="00B8556A">
        <w:rPr>
          <w:lang w:val="en-US" w:eastAsia="x-none"/>
        </w:rPr>
        <w:t xml:space="preserve"> according to the configured codebook subset restriction</w:t>
      </w:r>
      <w:ins w:id="109" w:author="Md Saifur Rahman" w:date="2017-05-16T20:53:00Z">
        <w:r w:rsidR="00B36F30">
          <w:t>,</w:t>
        </w:r>
        <w:r w:rsidR="00B36F30" w:rsidRPr="00813E84">
          <w:t xml:space="preserve"> </w:t>
        </w:r>
      </w:ins>
      <w:ins w:id="110"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val="en-US"/>
          </w:rPr>
          <w:drawing>
            <wp:inline distT="0" distB="0" distL="0" distR="0" wp14:anchorId="35C6ABF4" wp14:editId="21BF7999">
              <wp:extent cx="127000" cy="19113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ins w:id="111" w:author="Md Saifur Rahman" w:date="2017-05-16T20:53:00Z">
        <w:r w:rsidR="00B36F30">
          <w:rPr>
            <w:lang w:eastAsia="x-none"/>
          </w:rPr>
          <w:t>,</w:t>
        </w:r>
      </w:ins>
      <w:r w:rsidRPr="00B8556A">
        <w:rPr>
          <w:lang w:val="en-US" w:eastAsia="x-none"/>
        </w:rPr>
        <w:t xml:space="preserve"> and shall not report </w:t>
      </w:r>
      <w:r w:rsidR="0080789F">
        <w:rPr>
          <w:position w:val="-10"/>
          <w:lang w:val="en-US" w:eastAsia="x-none"/>
        </w:rPr>
        <w:pict w14:anchorId="141D64E0">
          <v:shape id="_x0000_i1155" type="#_x0000_t75" style="width:10pt;height:15pt">
            <v:imagedata r:id="rId320" o:title=""/>
          </v:shape>
        </w:pict>
      </w:r>
      <w:r w:rsidRPr="00B8556A">
        <w:rPr>
          <w:lang w:val="en-US" w:eastAsia="x-none"/>
        </w:rPr>
        <w:t xml:space="preserve">if the UE is configured with higher layer parameter </w:t>
      </w:r>
      <w:r w:rsidRPr="00B8556A">
        <w:rPr>
          <w:i/>
          <w:lang w:val="en-US" w:eastAsia="x-none"/>
        </w:rPr>
        <w:t>semiolEnabled</w:t>
      </w:r>
      <w:r w:rsidRPr="00B8556A">
        <w:rPr>
          <w:lang w:val="en-US" w:eastAsia="x-none"/>
        </w:rPr>
        <w:t>=</w:t>
      </w:r>
      <w:r w:rsidRPr="00B8556A">
        <w:rPr>
          <w:i/>
          <w:lang w:val="en-US" w:eastAsia="x-none"/>
        </w:rPr>
        <w:t>TRUE</w:t>
      </w:r>
      <w:r w:rsidRPr="00B8556A">
        <w:rPr>
          <w:lang w:eastAsia="x-none"/>
        </w:rPr>
        <w:t>.</w:t>
      </w:r>
    </w:p>
    <w:p w14:paraId="5C7AE17D" w14:textId="77777777" w:rsidR="001E41F3" w:rsidRDefault="001E41F3">
      <w:pPr>
        <w:rPr>
          <w:noProof/>
        </w:rPr>
      </w:pPr>
    </w:p>
    <w:sectPr w:rsidR="001E41F3">
      <w:headerReference w:type="even" r:id="rId321"/>
      <w:headerReference w:type="default" r:id="rId322"/>
      <w:headerReference w:type="first" r:id="rId3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AC9A2" w14:textId="77777777" w:rsidR="0080789F" w:rsidRDefault="0080789F">
      <w:r>
        <w:separator/>
      </w:r>
    </w:p>
  </w:endnote>
  <w:endnote w:type="continuationSeparator" w:id="0">
    <w:p w14:paraId="48AEA5CC" w14:textId="77777777" w:rsidR="0080789F" w:rsidRDefault="0080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79CB7" w14:textId="77777777" w:rsidR="0080789F" w:rsidRDefault="0080789F">
      <w:r>
        <w:separator/>
      </w:r>
    </w:p>
  </w:footnote>
  <w:footnote w:type="continuationSeparator" w:id="0">
    <w:p w14:paraId="52C683E8" w14:textId="77777777" w:rsidR="0080789F" w:rsidRDefault="00807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C3522" w14:textId="77777777" w:rsidR="003727FF" w:rsidRDefault="003727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099E" w14:textId="77777777" w:rsidR="003727FF" w:rsidRDefault="003727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71E4D" w14:textId="77777777" w:rsidR="003727FF" w:rsidRDefault="003727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F48" w14:textId="77777777" w:rsidR="003727FF" w:rsidRDefault="00372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82DE4"/>
    <w:multiLevelType w:val="hybridMultilevel"/>
    <w:tmpl w:val="A5A64F0E"/>
    <w:lvl w:ilvl="0" w:tplc="7458C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21"/>
  </w:num>
  <w:num w:numId="5">
    <w:abstractNumId w:val="0"/>
  </w:num>
  <w:num w:numId="6">
    <w:abstractNumId w:val="35"/>
  </w:num>
  <w:num w:numId="7">
    <w:abstractNumId w:val="19"/>
  </w:num>
  <w:num w:numId="8">
    <w:abstractNumId w:val="2"/>
  </w:num>
  <w:num w:numId="9">
    <w:abstractNumId w:val="20"/>
  </w:num>
  <w:num w:numId="10">
    <w:abstractNumId w:val="3"/>
  </w:num>
  <w:num w:numId="11">
    <w:abstractNumId w:val="14"/>
  </w:num>
  <w:num w:numId="12">
    <w:abstractNumId w:val="12"/>
  </w:num>
  <w:num w:numId="13">
    <w:abstractNumId w:val="18"/>
  </w:num>
  <w:num w:numId="14">
    <w:abstractNumId w:val="17"/>
  </w:num>
  <w:num w:numId="15">
    <w:abstractNumId w:val="7"/>
  </w:num>
  <w:num w:numId="16">
    <w:abstractNumId w:val="6"/>
  </w:num>
  <w:num w:numId="17">
    <w:abstractNumId w:val="9"/>
  </w:num>
  <w:num w:numId="18">
    <w:abstractNumId w:val="32"/>
  </w:num>
  <w:num w:numId="19">
    <w:abstractNumId w:val="31"/>
  </w:num>
  <w:num w:numId="20">
    <w:abstractNumId w:val="33"/>
  </w:num>
  <w:num w:numId="21">
    <w:abstractNumId w:val="15"/>
  </w:num>
  <w:num w:numId="22">
    <w:abstractNumId w:val="16"/>
  </w:num>
  <w:num w:numId="23">
    <w:abstractNumId w:val="24"/>
  </w:num>
  <w:num w:numId="24">
    <w:abstractNumId w:val="36"/>
  </w:num>
  <w:num w:numId="25">
    <w:abstractNumId w:val="4"/>
  </w:num>
  <w:num w:numId="26">
    <w:abstractNumId w:val="27"/>
  </w:num>
  <w:num w:numId="27">
    <w:abstractNumId w:val="29"/>
  </w:num>
  <w:num w:numId="28">
    <w:abstractNumId w:val="5"/>
  </w:num>
  <w:num w:numId="29">
    <w:abstractNumId w:val="30"/>
  </w:num>
  <w:num w:numId="30">
    <w:abstractNumId w:val="10"/>
  </w:num>
  <w:num w:numId="31">
    <w:abstractNumId w:val="34"/>
  </w:num>
  <w:num w:numId="32">
    <w:abstractNumId w:val="13"/>
  </w:num>
  <w:num w:numId="33">
    <w:abstractNumId w:val="28"/>
  </w:num>
  <w:num w:numId="34">
    <w:abstractNumId w:val="1"/>
  </w:num>
  <w:num w:numId="35">
    <w:abstractNumId w:val="11"/>
  </w:num>
  <w:num w:numId="36">
    <w:abstractNumId w:val="8"/>
  </w:num>
  <w:num w:numId="37">
    <w:abstractNumId w:val="26"/>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00"/>
    <w:rsid w:val="00046496"/>
    <w:rsid w:val="000A0DB9"/>
    <w:rsid w:val="000A6394"/>
    <w:rsid w:val="000B0762"/>
    <w:rsid w:val="000C038A"/>
    <w:rsid w:val="000C6598"/>
    <w:rsid w:val="000D3E53"/>
    <w:rsid w:val="000F0F00"/>
    <w:rsid w:val="00107586"/>
    <w:rsid w:val="00145D43"/>
    <w:rsid w:val="001770E5"/>
    <w:rsid w:val="00192C46"/>
    <w:rsid w:val="00193B4C"/>
    <w:rsid w:val="00193C62"/>
    <w:rsid w:val="001A7B60"/>
    <w:rsid w:val="001B7A65"/>
    <w:rsid w:val="001E41F3"/>
    <w:rsid w:val="001F65D3"/>
    <w:rsid w:val="001F6E42"/>
    <w:rsid w:val="0026004D"/>
    <w:rsid w:val="00264F40"/>
    <w:rsid w:val="00275D12"/>
    <w:rsid w:val="002860C4"/>
    <w:rsid w:val="00295B9C"/>
    <w:rsid w:val="002A01CC"/>
    <w:rsid w:val="002B5741"/>
    <w:rsid w:val="002D0BEB"/>
    <w:rsid w:val="002D152D"/>
    <w:rsid w:val="00305409"/>
    <w:rsid w:val="003147AD"/>
    <w:rsid w:val="00332E76"/>
    <w:rsid w:val="00335755"/>
    <w:rsid w:val="003727FF"/>
    <w:rsid w:val="003C52E8"/>
    <w:rsid w:val="003D45B2"/>
    <w:rsid w:val="003E161A"/>
    <w:rsid w:val="003E1A36"/>
    <w:rsid w:val="004242F1"/>
    <w:rsid w:val="004711C8"/>
    <w:rsid w:val="004B75B7"/>
    <w:rsid w:val="004C5C31"/>
    <w:rsid w:val="004D2685"/>
    <w:rsid w:val="0051580D"/>
    <w:rsid w:val="0054661B"/>
    <w:rsid w:val="0057081B"/>
    <w:rsid w:val="00583D55"/>
    <w:rsid w:val="00592D74"/>
    <w:rsid w:val="005B57C3"/>
    <w:rsid w:val="005D1203"/>
    <w:rsid w:val="005E2C44"/>
    <w:rsid w:val="005F53E7"/>
    <w:rsid w:val="00611907"/>
    <w:rsid w:val="00621188"/>
    <w:rsid w:val="006257ED"/>
    <w:rsid w:val="006601F4"/>
    <w:rsid w:val="006668AA"/>
    <w:rsid w:val="00672396"/>
    <w:rsid w:val="00695808"/>
    <w:rsid w:val="006A3966"/>
    <w:rsid w:val="006A7F91"/>
    <w:rsid w:val="006B46FB"/>
    <w:rsid w:val="006B765D"/>
    <w:rsid w:val="006C7483"/>
    <w:rsid w:val="006E21FB"/>
    <w:rsid w:val="006E3203"/>
    <w:rsid w:val="006F5BBE"/>
    <w:rsid w:val="00707351"/>
    <w:rsid w:val="007175DE"/>
    <w:rsid w:val="00741BB0"/>
    <w:rsid w:val="00792342"/>
    <w:rsid w:val="007B512A"/>
    <w:rsid w:val="007C2097"/>
    <w:rsid w:val="007D4208"/>
    <w:rsid w:val="007D6A07"/>
    <w:rsid w:val="0080789F"/>
    <w:rsid w:val="00813E84"/>
    <w:rsid w:val="008230BA"/>
    <w:rsid w:val="00824C18"/>
    <w:rsid w:val="008279FA"/>
    <w:rsid w:val="00847D7E"/>
    <w:rsid w:val="008626E7"/>
    <w:rsid w:val="00870EE7"/>
    <w:rsid w:val="00887E0A"/>
    <w:rsid w:val="0089072B"/>
    <w:rsid w:val="008967CE"/>
    <w:rsid w:val="008A6BED"/>
    <w:rsid w:val="008E1AF5"/>
    <w:rsid w:val="008F686C"/>
    <w:rsid w:val="0090312A"/>
    <w:rsid w:val="009132A3"/>
    <w:rsid w:val="009209A0"/>
    <w:rsid w:val="00963C4E"/>
    <w:rsid w:val="009777D9"/>
    <w:rsid w:val="00991B88"/>
    <w:rsid w:val="009A1511"/>
    <w:rsid w:val="009A579D"/>
    <w:rsid w:val="009C4B39"/>
    <w:rsid w:val="009D03F3"/>
    <w:rsid w:val="009D4316"/>
    <w:rsid w:val="009E0A9A"/>
    <w:rsid w:val="009E3297"/>
    <w:rsid w:val="009F734F"/>
    <w:rsid w:val="00A00F8A"/>
    <w:rsid w:val="00A023B3"/>
    <w:rsid w:val="00A167EA"/>
    <w:rsid w:val="00A246B6"/>
    <w:rsid w:val="00A25DA1"/>
    <w:rsid w:val="00A26E39"/>
    <w:rsid w:val="00A4202A"/>
    <w:rsid w:val="00A47CD8"/>
    <w:rsid w:val="00A47E70"/>
    <w:rsid w:val="00A7671C"/>
    <w:rsid w:val="00A92584"/>
    <w:rsid w:val="00AD1CD8"/>
    <w:rsid w:val="00AE3525"/>
    <w:rsid w:val="00AF7355"/>
    <w:rsid w:val="00B24D53"/>
    <w:rsid w:val="00B258BB"/>
    <w:rsid w:val="00B26A93"/>
    <w:rsid w:val="00B31580"/>
    <w:rsid w:val="00B36F30"/>
    <w:rsid w:val="00B67B97"/>
    <w:rsid w:val="00B80961"/>
    <w:rsid w:val="00B81867"/>
    <w:rsid w:val="00B8556A"/>
    <w:rsid w:val="00B968C8"/>
    <w:rsid w:val="00BA3EC5"/>
    <w:rsid w:val="00BB5DFC"/>
    <w:rsid w:val="00BD279D"/>
    <w:rsid w:val="00BD6BB8"/>
    <w:rsid w:val="00C100AB"/>
    <w:rsid w:val="00C259BC"/>
    <w:rsid w:val="00C33BB7"/>
    <w:rsid w:val="00C5135C"/>
    <w:rsid w:val="00C540C0"/>
    <w:rsid w:val="00C93E02"/>
    <w:rsid w:val="00C95985"/>
    <w:rsid w:val="00C96F41"/>
    <w:rsid w:val="00CC5026"/>
    <w:rsid w:val="00D03F9A"/>
    <w:rsid w:val="00D14850"/>
    <w:rsid w:val="00D153BE"/>
    <w:rsid w:val="00D373FC"/>
    <w:rsid w:val="00D66624"/>
    <w:rsid w:val="00D83AEB"/>
    <w:rsid w:val="00D85757"/>
    <w:rsid w:val="00DB392C"/>
    <w:rsid w:val="00DD0D5F"/>
    <w:rsid w:val="00DE34CF"/>
    <w:rsid w:val="00E01AE6"/>
    <w:rsid w:val="00E16160"/>
    <w:rsid w:val="00E342C8"/>
    <w:rsid w:val="00E67009"/>
    <w:rsid w:val="00E8633D"/>
    <w:rsid w:val="00ED1DD2"/>
    <w:rsid w:val="00ED423B"/>
    <w:rsid w:val="00EE7D7C"/>
    <w:rsid w:val="00EF1BA2"/>
    <w:rsid w:val="00F14ADD"/>
    <w:rsid w:val="00F25D98"/>
    <w:rsid w:val="00F300FB"/>
    <w:rsid w:val="00FB6386"/>
    <w:rsid w:val="00FC0A44"/>
    <w:rsid w:val="00FF2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84A2D"/>
  <w15:chartTrackingRefBased/>
  <w15:docId w15:val="{DA54068C-E8D0-4C20-9625-372AD2E7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8556A"/>
  </w:style>
  <w:style w:type="character" w:customStyle="1" w:styleId="B1Char1">
    <w:name w:val="B1 Char1"/>
    <w:link w:val="B1"/>
    <w:rsid w:val="00B8556A"/>
    <w:rPr>
      <w:rFonts w:ascii="Times New Roman" w:hAnsi="Times New Roman"/>
      <w:lang w:val="en-GB"/>
    </w:rPr>
  </w:style>
  <w:style w:type="character" w:customStyle="1" w:styleId="THChar">
    <w:name w:val="TH Char"/>
    <w:link w:val="TH"/>
    <w:rsid w:val="00B8556A"/>
    <w:rPr>
      <w:rFonts w:ascii="Arial" w:hAnsi="Arial"/>
      <w:b/>
      <w:lang w:val="en-GB"/>
    </w:rPr>
  </w:style>
  <w:style w:type="paragraph" w:styleId="IndexHeading">
    <w:name w:val="index heading"/>
    <w:basedOn w:val="Normal"/>
    <w:next w:val="Normal"/>
    <w:rsid w:val="00B855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556A"/>
    <w:pPr>
      <w:overflowPunct w:val="0"/>
      <w:autoSpaceDE w:val="0"/>
      <w:autoSpaceDN w:val="0"/>
      <w:adjustRightInd w:val="0"/>
      <w:ind w:left="851"/>
      <w:textAlignment w:val="baseline"/>
    </w:pPr>
  </w:style>
  <w:style w:type="paragraph" w:customStyle="1" w:styleId="INDENT2">
    <w:name w:val="INDENT2"/>
    <w:basedOn w:val="Normal"/>
    <w:rsid w:val="00B8556A"/>
    <w:pPr>
      <w:overflowPunct w:val="0"/>
      <w:autoSpaceDE w:val="0"/>
      <w:autoSpaceDN w:val="0"/>
      <w:adjustRightInd w:val="0"/>
      <w:ind w:left="1135" w:hanging="284"/>
      <w:textAlignment w:val="baseline"/>
    </w:pPr>
  </w:style>
  <w:style w:type="paragraph" w:customStyle="1" w:styleId="INDENT3">
    <w:name w:val="INDENT3"/>
    <w:basedOn w:val="Normal"/>
    <w:rsid w:val="00B855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55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556A"/>
    <w:pPr>
      <w:keepNext/>
      <w:keepLines/>
      <w:overflowPunct w:val="0"/>
      <w:autoSpaceDE w:val="0"/>
      <w:autoSpaceDN w:val="0"/>
      <w:adjustRightInd w:val="0"/>
      <w:textAlignment w:val="baseline"/>
    </w:pPr>
    <w:rPr>
      <w:b/>
    </w:rPr>
  </w:style>
  <w:style w:type="paragraph" w:customStyle="1" w:styleId="enumlev2">
    <w:name w:val="enumlev2"/>
    <w:basedOn w:val="Normal"/>
    <w:rsid w:val="00B855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55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8556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8556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B8556A"/>
    <w:rPr>
      <w:rFonts w:ascii="Courier New" w:hAnsi="Courier New"/>
      <w:lang w:val="nb-NO" w:eastAsia="x-none"/>
    </w:rPr>
  </w:style>
  <w:style w:type="paragraph" w:customStyle="1" w:styleId="TAJ">
    <w:name w:val="TAJ"/>
    <w:basedOn w:val="TH"/>
    <w:rsid w:val="00B8556A"/>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556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556A"/>
    <w:rPr>
      <w:rFonts w:ascii="Times New Roman" w:eastAsia="MS Mincho" w:hAnsi="Times New Roman"/>
      <w:lang w:val="en-GB" w:eastAsia="en-GB"/>
    </w:rPr>
  </w:style>
  <w:style w:type="paragraph" w:customStyle="1" w:styleId="Guidance">
    <w:name w:val="Guidance"/>
    <w:basedOn w:val="Normal"/>
    <w:rsid w:val="00B8556A"/>
    <w:pPr>
      <w:overflowPunct w:val="0"/>
      <w:autoSpaceDE w:val="0"/>
      <w:autoSpaceDN w:val="0"/>
      <w:adjustRightInd w:val="0"/>
      <w:textAlignment w:val="baseline"/>
    </w:pPr>
    <w:rPr>
      <w:i/>
      <w:color w:val="0000FF"/>
    </w:rPr>
  </w:style>
  <w:style w:type="paragraph" w:styleId="BodyText2">
    <w:name w:val="Body Text 2"/>
    <w:basedOn w:val="Normal"/>
    <w:link w:val="BodyText2Char"/>
    <w:rsid w:val="00B8556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link w:val="BodyText2"/>
    <w:rsid w:val="00B8556A"/>
    <w:rPr>
      <w:rFonts w:ascii="Times New Roman" w:hAnsi="Times New Roman"/>
      <w:kern w:val="2"/>
      <w:sz w:val="21"/>
      <w:lang w:eastAsia="ja-JP"/>
    </w:rPr>
  </w:style>
  <w:style w:type="paragraph" w:styleId="BodyTextIndent2">
    <w:name w:val="Body Text Indent 2"/>
    <w:basedOn w:val="Normal"/>
    <w:link w:val="BodyTextIndent2Char"/>
    <w:rsid w:val="00B8556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link w:val="BodyTextIndent2"/>
    <w:rsid w:val="00B8556A"/>
    <w:rPr>
      <w:rFonts w:ascii="Times New Roman" w:hAnsi="Times New Roman"/>
      <w:kern w:val="2"/>
      <w:lang w:eastAsia="ja-JP"/>
    </w:rPr>
  </w:style>
  <w:style w:type="paragraph" w:styleId="BodyTextIndent3">
    <w:name w:val="Body Text Indent 3"/>
    <w:basedOn w:val="Normal"/>
    <w:link w:val="BodyTextIndent3Char"/>
    <w:rsid w:val="00B8556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B8556A"/>
    <w:rPr>
      <w:rFonts w:ascii="Times New Roman" w:hAnsi="Times New Roman"/>
      <w:lang w:eastAsia="ja-JP"/>
    </w:rPr>
  </w:style>
  <w:style w:type="paragraph" w:customStyle="1" w:styleId="numberedlist">
    <w:name w:val="numbered list"/>
    <w:basedOn w:val="ListBullet"/>
    <w:rsid w:val="00B855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556A"/>
    <w:rPr>
      <w:rFonts w:ascii="Arial" w:eastAsia="MS Mincho" w:hAnsi="Arial"/>
      <w:lang w:val="en-GB"/>
    </w:rPr>
  </w:style>
  <w:style w:type="paragraph" w:customStyle="1" w:styleId="TabList">
    <w:name w:val="TabList"/>
    <w:basedOn w:val="Normal"/>
    <w:rsid w:val="00B8556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556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556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8556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556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8556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556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556A"/>
    <w:pPr>
      <w:widowControl/>
      <w:numPr>
        <w:numId w:val="1"/>
      </w:numPr>
      <w:spacing w:after="120"/>
    </w:pPr>
    <w:rPr>
      <w:rFonts w:eastAsia="MS Mincho"/>
      <w:lang w:val="en-US"/>
    </w:rPr>
  </w:style>
  <w:style w:type="paragraph" w:customStyle="1" w:styleId="textintend2">
    <w:name w:val="text intend 2"/>
    <w:basedOn w:val="text"/>
    <w:rsid w:val="00B8556A"/>
    <w:pPr>
      <w:widowControl/>
      <w:numPr>
        <w:numId w:val="2"/>
      </w:numPr>
      <w:spacing w:after="120"/>
    </w:pPr>
    <w:rPr>
      <w:rFonts w:eastAsia="MS Mincho"/>
      <w:lang w:val="en-US"/>
    </w:rPr>
  </w:style>
  <w:style w:type="paragraph" w:customStyle="1" w:styleId="textintend3">
    <w:name w:val="text intend 3"/>
    <w:basedOn w:val="text"/>
    <w:rsid w:val="00B8556A"/>
    <w:pPr>
      <w:widowControl/>
      <w:numPr>
        <w:numId w:val="3"/>
      </w:numPr>
      <w:spacing w:after="120"/>
    </w:pPr>
    <w:rPr>
      <w:rFonts w:eastAsia="MS Mincho"/>
      <w:lang w:val="en-US"/>
    </w:rPr>
  </w:style>
  <w:style w:type="paragraph" w:customStyle="1" w:styleId="normalpuce">
    <w:name w:val="normal puce"/>
    <w:basedOn w:val="Normal"/>
    <w:rsid w:val="00B8556A"/>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556A"/>
    <w:rPr>
      <w:rFonts w:ascii="Times New Roman" w:hAnsi="Times New Roman"/>
      <w:lang w:val="en-GB"/>
    </w:rPr>
  </w:style>
  <w:style w:type="paragraph" w:customStyle="1" w:styleId="TdocHeading1">
    <w:name w:val="Tdoc_Heading_1"/>
    <w:basedOn w:val="Heading1"/>
    <w:next w:val="Normal"/>
    <w:autoRedefine/>
    <w:rsid w:val="00B8556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8556A"/>
    <w:pPr>
      <w:overflowPunct w:val="0"/>
      <w:autoSpaceDE w:val="0"/>
      <w:autoSpaceDN w:val="0"/>
      <w:adjustRightInd w:val="0"/>
      <w:spacing w:after="0"/>
      <w:jc w:val="both"/>
      <w:textAlignment w:val="baseline"/>
    </w:pPr>
    <w:rPr>
      <w:lang w:val="x-none" w:eastAsia="x-none"/>
    </w:rPr>
  </w:style>
  <w:style w:type="character" w:customStyle="1" w:styleId="DateChar">
    <w:name w:val="Date Char"/>
    <w:link w:val="Date"/>
    <w:rsid w:val="00B8556A"/>
    <w:rPr>
      <w:rFonts w:ascii="Times New Roman" w:hAnsi="Times New Roman"/>
      <w:lang w:val="x-none" w:eastAsia="x-none"/>
    </w:rPr>
  </w:style>
  <w:style w:type="paragraph" w:customStyle="1" w:styleId="Meetingcaption">
    <w:name w:val="Meeting caption"/>
    <w:basedOn w:val="Normal"/>
    <w:rsid w:val="00B855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8556A"/>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556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556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8556A"/>
    <w:rPr>
      <w:i/>
      <w:color w:val="0000FF"/>
      <w:lang w:val="en-GB" w:eastAsia="ja-JP" w:bidi="ar-SA"/>
    </w:rPr>
  </w:style>
  <w:style w:type="paragraph" w:customStyle="1" w:styleId="CharCharCharChar">
    <w:name w:val="Char Char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8556A"/>
    <w:rPr>
      <w:i/>
      <w:iCs/>
    </w:rPr>
  </w:style>
  <w:style w:type="character" w:customStyle="1" w:styleId="h4CharChar">
    <w:name w:val="h4 Char Char"/>
    <w:rsid w:val="00B8556A"/>
    <w:rPr>
      <w:rFonts w:ascii="Arial" w:hAnsi="Arial"/>
      <w:sz w:val="24"/>
      <w:lang w:val="en-GB" w:eastAsia="ja-JP" w:bidi="ar-SA"/>
    </w:rPr>
  </w:style>
  <w:style w:type="table" w:styleId="TableGrid">
    <w:name w:val="Table Grid"/>
    <w:basedOn w:val="TableNormal"/>
    <w:uiPriority w:val="59"/>
    <w:rsid w:val="00B8556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556A"/>
    <w:pPr>
      <w:tabs>
        <w:tab w:val="num" w:pos="2560"/>
      </w:tabs>
      <w:ind w:left="2560" w:hanging="357"/>
    </w:pPr>
    <w:rPr>
      <w:lang w:val="en-AU" w:eastAsia="ko-KR"/>
    </w:rPr>
  </w:style>
  <w:style w:type="character" w:customStyle="1" w:styleId="B1Zchn">
    <w:name w:val="B1 Zchn"/>
    <w:rsid w:val="00B8556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556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556A"/>
    <w:rPr>
      <w:rFonts w:ascii="Arial" w:hAnsi="Arial"/>
      <w:sz w:val="28"/>
      <w:lang w:val="en-GB"/>
    </w:rPr>
  </w:style>
  <w:style w:type="character" w:customStyle="1" w:styleId="CharChar5">
    <w:name w:val="Char Char5"/>
    <w:semiHidden/>
    <w:rsid w:val="00B8556A"/>
    <w:rPr>
      <w:rFonts w:ascii="Times New Roman" w:hAnsi="Times New Roman"/>
      <w:lang w:eastAsia="en-US"/>
    </w:rPr>
  </w:style>
  <w:style w:type="character" w:customStyle="1" w:styleId="Heading1Char">
    <w:name w:val="Heading 1 Char"/>
    <w:aliases w:val="H1 Char1,h1 Char1"/>
    <w:link w:val="Heading1"/>
    <w:rsid w:val="00B8556A"/>
    <w:rPr>
      <w:rFonts w:ascii="Arial" w:hAnsi="Arial"/>
      <w:sz w:val="36"/>
      <w:lang w:val="en-GB"/>
    </w:rPr>
  </w:style>
  <w:style w:type="character" w:customStyle="1" w:styleId="Heading2Char1">
    <w:name w:val="Heading 2 Char1"/>
    <w:aliases w:val="H2 Char1,h2 Char1,DO NOT USE_h2 Char,h21 Char,Head2A Char,2 Char,UNDERRUBRIK 1-2 Char,Heading 2 Char Char,H2 Char Char,h2 Char Char"/>
    <w:link w:val="Heading2"/>
    <w:rsid w:val="00B8556A"/>
    <w:rPr>
      <w:rFonts w:ascii="Arial" w:hAnsi="Arial"/>
      <w:sz w:val="32"/>
      <w:lang w:val="en-GB"/>
    </w:rPr>
  </w:style>
  <w:style w:type="character" w:customStyle="1" w:styleId="Heading4Char">
    <w:name w:val="Heading 4 Char"/>
    <w:aliases w:val="h4 Char"/>
    <w:link w:val="Heading4"/>
    <w:rsid w:val="00B8556A"/>
    <w:rPr>
      <w:rFonts w:ascii="Arial" w:hAnsi="Arial"/>
      <w:sz w:val="24"/>
      <w:lang w:val="en-GB"/>
    </w:rPr>
  </w:style>
  <w:style w:type="character" w:customStyle="1" w:styleId="Heading5Char">
    <w:name w:val="Heading 5 Char"/>
    <w:aliases w:val="h5 Char,Heading5 Char"/>
    <w:link w:val="Heading5"/>
    <w:rsid w:val="00B8556A"/>
    <w:rPr>
      <w:rFonts w:ascii="Arial" w:hAnsi="Arial"/>
      <w:sz w:val="22"/>
      <w:lang w:val="en-GB"/>
    </w:rPr>
  </w:style>
  <w:style w:type="character" w:customStyle="1" w:styleId="Heading6Char">
    <w:name w:val="Heading 6 Char"/>
    <w:link w:val="Heading6"/>
    <w:rsid w:val="00B8556A"/>
    <w:rPr>
      <w:rFonts w:ascii="Arial" w:hAnsi="Arial"/>
      <w:lang w:val="en-GB"/>
    </w:rPr>
  </w:style>
  <w:style w:type="character" w:customStyle="1" w:styleId="Heading7Char">
    <w:name w:val="Heading 7 Char"/>
    <w:link w:val="Heading7"/>
    <w:rsid w:val="00B8556A"/>
    <w:rPr>
      <w:rFonts w:ascii="Arial" w:hAnsi="Arial"/>
      <w:lang w:val="en-GB"/>
    </w:rPr>
  </w:style>
  <w:style w:type="character" w:customStyle="1" w:styleId="Heading8Char">
    <w:name w:val="Heading 8 Char"/>
    <w:link w:val="Heading8"/>
    <w:rsid w:val="00B8556A"/>
    <w:rPr>
      <w:rFonts w:ascii="Arial" w:hAnsi="Arial"/>
      <w:sz w:val="36"/>
      <w:lang w:val="en-GB"/>
    </w:rPr>
  </w:style>
  <w:style w:type="character" w:customStyle="1" w:styleId="Heading9Char">
    <w:name w:val="Heading 9 Char"/>
    <w:link w:val="Heading9"/>
    <w:rsid w:val="00B8556A"/>
    <w:rPr>
      <w:rFonts w:ascii="Arial" w:hAnsi="Arial"/>
      <w:sz w:val="36"/>
      <w:lang w:val="en-GB"/>
    </w:rPr>
  </w:style>
  <w:style w:type="character" w:customStyle="1" w:styleId="ListChar">
    <w:name w:val="List Char"/>
    <w:link w:val="List"/>
    <w:rsid w:val="00B8556A"/>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556A"/>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8556A"/>
    <w:rPr>
      <w:rFonts w:ascii="Times New Roman" w:hAnsi="Times New Roman"/>
      <w:sz w:val="16"/>
      <w:lang w:val="en-GB"/>
    </w:rPr>
  </w:style>
  <w:style w:type="character" w:customStyle="1" w:styleId="PLChar">
    <w:name w:val="PL Char"/>
    <w:link w:val="PL"/>
    <w:locked/>
    <w:rsid w:val="00B8556A"/>
    <w:rPr>
      <w:rFonts w:ascii="Courier New" w:hAnsi="Courier New"/>
      <w:noProof/>
      <w:sz w:val="16"/>
      <w:lang w:val="en-GB"/>
    </w:rPr>
  </w:style>
  <w:style w:type="character" w:customStyle="1" w:styleId="List2Char">
    <w:name w:val="List 2 Char"/>
    <w:link w:val="List2"/>
    <w:rsid w:val="00B8556A"/>
    <w:rPr>
      <w:rFonts w:ascii="Times New Roman" w:hAnsi="Times New Roman"/>
      <w:lang w:val="en-GB"/>
    </w:rPr>
  </w:style>
  <w:style w:type="character" w:customStyle="1" w:styleId="List3Char">
    <w:name w:val="List 3 Char"/>
    <w:link w:val="List3"/>
    <w:rsid w:val="00B8556A"/>
    <w:rPr>
      <w:rFonts w:ascii="Times New Roman" w:hAnsi="Times New Roman"/>
      <w:lang w:val="en-GB"/>
    </w:rPr>
  </w:style>
  <w:style w:type="character" w:customStyle="1" w:styleId="B3Char">
    <w:name w:val="B3 Char"/>
    <w:link w:val="B3"/>
    <w:rsid w:val="00B8556A"/>
    <w:rPr>
      <w:rFonts w:ascii="Times New Roman" w:hAnsi="Times New Roman"/>
      <w:lang w:val="en-GB"/>
    </w:rPr>
  </w:style>
  <w:style w:type="character" w:customStyle="1" w:styleId="FooterChar">
    <w:name w:val="Footer Char"/>
    <w:link w:val="Footer"/>
    <w:rsid w:val="00B8556A"/>
    <w:rPr>
      <w:rFonts w:ascii="Arial" w:hAnsi="Arial"/>
      <w:b/>
      <w:i/>
      <w:noProof/>
      <w:sz w:val="18"/>
      <w:lang w:val="en-GB"/>
    </w:rPr>
  </w:style>
  <w:style w:type="character" w:customStyle="1" w:styleId="BalloonTextChar">
    <w:name w:val="Balloon Text Char"/>
    <w:link w:val="BalloonText"/>
    <w:uiPriority w:val="99"/>
    <w:semiHidden/>
    <w:rsid w:val="00B8556A"/>
    <w:rPr>
      <w:rFonts w:ascii="Tahoma" w:hAnsi="Tahoma" w:cs="Tahoma"/>
      <w:sz w:val="16"/>
      <w:szCs w:val="16"/>
      <w:lang w:val="en-GB"/>
    </w:rPr>
  </w:style>
  <w:style w:type="character" w:customStyle="1" w:styleId="CommentSubjectChar">
    <w:name w:val="Comment Subject Char"/>
    <w:link w:val="CommentSubject"/>
    <w:uiPriority w:val="99"/>
    <w:semiHidden/>
    <w:rsid w:val="00B8556A"/>
    <w:rPr>
      <w:rFonts w:ascii="Times New Roman" w:hAnsi="Times New Roman"/>
      <w:b/>
      <w:bCs/>
      <w:lang w:val="en-GB"/>
    </w:rPr>
  </w:style>
  <w:style w:type="character" w:customStyle="1" w:styleId="DocumentMapChar">
    <w:name w:val="Document Map Char"/>
    <w:link w:val="DocumentMap"/>
    <w:uiPriority w:val="99"/>
    <w:semiHidden/>
    <w:rsid w:val="00B8556A"/>
    <w:rPr>
      <w:rFonts w:ascii="Tahoma" w:hAnsi="Tahoma" w:cs="Tahoma"/>
      <w:shd w:val="clear" w:color="auto" w:fill="000080"/>
      <w:lang w:val="en-GB"/>
    </w:rPr>
  </w:style>
  <w:style w:type="paragraph" w:customStyle="1" w:styleId="CharChar3CharCharCharCharCharChar">
    <w:name w:val="Char Char3 Char Char Char Char Char Char"/>
    <w:semiHidden/>
    <w:rsid w:val="00B855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8556A"/>
    <w:rPr>
      <w:rFonts w:ascii="Times New Roman" w:hAnsi="Times New Roman"/>
      <w:lang w:eastAsia="en-US"/>
    </w:rPr>
  </w:style>
  <w:style w:type="paragraph" w:styleId="ListParagraph">
    <w:name w:val="List Paragraph"/>
    <w:basedOn w:val="Normal"/>
    <w:uiPriority w:val="34"/>
    <w:qFormat/>
    <w:rsid w:val="00B8556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8556A"/>
    <w:rPr>
      <w:rFonts w:ascii="Calibri" w:eastAsia="Calibri" w:hAnsi="Calibri"/>
      <w:sz w:val="22"/>
      <w:szCs w:val="22"/>
    </w:rPr>
  </w:style>
  <w:style w:type="character" w:customStyle="1" w:styleId="Heading1Char1">
    <w:name w:val="Heading 1 Char1"/>
    <w:aliases w:val="H1 Char,h1 Char"/>
    <w:rsid w:val="00B8556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B8556A"/>
    <w:rPr>
      <w:rFonts w:ascii="Arial" w:hAnsi="Arial"/>
      <w:sz w:val="18"/>
      <w:lang w:val="en-GB"/>
    </w:rPr>
  </w:style>
  <w:style w:type="paragraph" w:customStyle="1" w:styleId="TableCell">
    <w:name w:val="Table Cell"/>
    <w:basedOn w:val="TAC"/>
    <w:link w:val="TableCellChar"/>
    <w:qFormat/>
    <w:rsid w:val="00B8556A"/>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8556A"/>
    <w:rPr>
      <w:rFonts w:ascii="Arial" w:eastAsia="SimSun" w:hAnsi="Arial"/>
      <w:sz w:val="18"/>
      <w:lang w:val="x-none" w:eastAsia="zh-CN"/>
    </w:rPr>
  </w:style>
  <w:style w:type="character" w:customStyle="1" w:styleId="TAHCar">
    <w:name w:val="TAH Car"/>
    <w:link w:val="TAH"/>
    <w:rsid w:val="00B8556A"/>
    <w:rPr>
      <w:rFonts w:ascii="Arial" w:hAnsi="Arial"/>
      <w:b/>
      <w:sz w:val="18"/>
      <w:lang w:val="en-GB"/>
    </w:rPr>
  </w:style>
  <w:style w:type="character" w:customStyle="1" w:styleId="TALChar">
    <w:name w:val="TAL Char"/>
    <w:link w:val="TAL"/>
    <w:locked/>
    <w:rsid w:val="00B8556A"/>
    <w:rPr>
      <w:rFonts w:ascii="Arial" w:hAnsi="Arial"/>
      <w:sz w:val="18"/>
      <w:lang w:val="en-GB"/>
    </w:rPr>
  </w:style>
  <w:style w:type="character" w:customStyle="1" w:styleId="B11">
    <w:name w:val="B1 (文字)"/>
    <w:uiPriority w:val="99"/>
    <w:locked/>
    <w:rsid w:val="00B8556A"/>
    <w:rPr>
      <w:rFonts w:ascii="Times New Roman" w:hAnsi="Times New Roman"/>
      <w:lang w:val="en-GB" w:eastAsia="en-US"/>
    </w:rPr>
  </w:style>
  <w:style w:type="character" w:customStyle="1" w:styleId="TALCar">
    <w:name w:val="TAL Car"/>
    <w:rsid w:val="00B8556A"/>
    <w:rPr>
      <w:rFonts w:ascii="Arial" w:hAnsi="Arial"/>
      <w:sz w:val="18"/>
      <w:lang w:eastAsia="en-US"/>
    </w:rPr>
  </w:style>
  <w:style w:type="character" w:customStyle="1" w:styleId="B1Char">
    <w:name w:val="B1 Char"/>
    <w:rsid w:val="00B8556A"/>
    <w:rPr>
      <w:rFonts w:ascii="Times New Roman" w:hAnsi="Times New Roman"/>
      <w:lang w:val="en-GB" w:eastAsia="en-US"/>
    </w:rPr>
  </w:style>
  <w:style w:type="paragraph" w:customStyle="1" w:styleId="MTDisplayEquation">
    <w:name w:val="MTDisplayEquation"/>
    <w:basedOn w:val="Normal"/>
    <w:next w:val="Normal"/>
    <w:link w:val="MTDisplayEquationChar"/>
    <w:rsid w:val="00B8556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8556A"/>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217.wmf"/><Relationship Id="rId303" Type="http://schemas.openxmlformats.org/officeDocument/2006/relationships/image" Target="media/image220.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31.bin"/><Relationship Id="rId84" Type="http://schemas.openxmlformats.org/officeDocument/2006/relationships/image" Target="media/image26.wmf"/><Relationship Id="rId138" Type="http://schemas.openxmlformats.org/officeDocument/2006/relationships/image" Target="media/image71.wmf"/><Relationship Id="rId159" Type="http://schemas.openxmlformats.org/officeDocument/2006/relationships/image" Target="media/image92.wmf"/><Relationship Id="rId324" Type="http://schemas.openxmlformats.org/officeDocument/2006/relationships/fontTable" Target="fontTable.xml"/><Relationship Id="rId170" Type="http://schemas.openxmlformats.org/officeDocument/2006/relationships/image" Target="media/image103.wmf"/><Relationship Id="rId191" Type="http://schemas.openxmlformats.org/officeDocument/2006/relationships/image" Target="media/image124.wmf"/><Relationship Id="rId205" Type="http://schemas.openxmlformats.org/officeDocument/2006/relationships/image" Target="media/image136.wmf"/><Relationship Id="rId226" Type="http://schemas.openxmlformats.org/officeDocument/2006/relationships/image" Target="media/image157.wmf"/><Relationship Id="rId247" Type="http://schemas.openxmlformats.org/officeDocument/2006/relationships/image" Target="media/image178.wmf"/><Relationship Id="rId107" Type="http://schemas.openxmlformats.org/officeDocument/2006/relationships/image" Target="media/image40.wmf"/><Relationship Id="rId268" Type="http://schemas.openxmlformats.org/officeDocument/2006/relationships/image" Target="media/image199.wmf"/><Relationship Id="rId289" Type="http://schemas.openxmlformats.org/officeDocument/2006/relationships/image" Target="media/image212.wmf"/><Relationship Id="rId11" Type="http://schemas.openxmlformats.org/officeDocument/2006/relationships/header" Target="header1.xml"/><Relationship Id="rId32" Type="http://schemas.openxmlformats.org/officeDocument/2006/relationships/image" Target="media/image11.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image" Target="media/image61.wmf"/><Relationship Id="rId149" Type="http://schemas.openxmlformats.org/officeDocument/2006/relationships/image" Target="media/image82.wmf"/><Relationship Id="rId314" Type="http://schemas.openxmlformats.org/officeDocument/2006/relationships/image" Target="media/image226.wmf"/><Relationship Id="rId5" Type="http://schemas.openxmlformats.org/officeDocument/2006/relationships/webSettings" Target="webSettings.xml"/><Relationship Id="rId95" Type="http://schemas.openxmlformats.org/officeDocument/2006/relationships/oleObject" Target="embeddings/oleObject55.bin"/><Relationship Id="rId160" Type="http://schemas.openxmlformats.org/officeDocument/2006/relationships/image" Target="media/image93.wmf"/><Relationship Id="rId181" Type="http://schemas.openxmlformats.org/officeDocument/2006/relationships/image" Target="media/image114.wmf"/><Relationship Id="rId216" Type="http://schemas.openxmlformats.org/officeDocument/2006/relationships/image" Target="media/image147.wmf"/><Relationship Id="rId237" Type="http://schemas.openxmlformats.org/officeDocument/2006/relationships/image" Target="media/image168.wmf"/><Relationship Id="rId258" Type="http://schemas.openxmlformats.org/officeDocument/2006/relationships/image" Target="media/image189.wmf"/><Relationship Id="rId279" Type="http://schemas.openxmlformats.org/officeDocument/2006/relationships/image" Target="media/image208.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oleObject" Target="embeddings/oleObject32.bin"/><Relationship Id="rId118" Type="http://schemas.openxmlformats.org/officeDocument/2006/relationships/image" Target="media/image51.wmf"/><Relationship Id="rId139" Type="http://schemas.openxmlformats.org/officeDocument/2006/relationships/image" Target="media/image72.wmf"/><Relationship Id="rId290" Type="http://schemas.openxmlformats.org/officeDocument/2006/relationships/oleObject" Target="embeddings/oleObject67.bin"/><Relationship Id="rId304" Type="http://schemas.openxmlformats.org/officeDocument/2006/relationships/oleObject" Target="embeddings/oleObject73.bin"/><Relationship Id="rId325" Type="http://schemas.microsoft.com/office/2011/relationships/people" Target="people.xml"/><Relationship Id="rId85" Type="http://schemas.openxmlformats.org/officeDocument/2006/relationships/oleObject" Target="embeddings/oleObject48.bin"/><Relationship Id="rId150" Type="http://schemas.openxmlformats.org/officeDocument/2006/relationships/image" Target="media/image83.wmf"/><Relationship Id="rId171" Type="http://schemas.openxmlformats.org/officeDocument/2006/relationships/image" Target="media/image104.wmf"/><Relationship Id="rId192" Type="http://schemas.openxmlformats.org/officeDocument/2006/relationships/image" Target="media/image125.wmf"/><Relationship Id="rId206" Type="http://schemas.openxmlformats.org/officeDocument/2006/relationships/image" Target="media/image137.wmf"/><Relationship Id="rId227" Type="http://schemas.openxmlformats.org/officeDocument/2006/relationships/image" Target="media/image158.wmf"/><Relationship Id="rId248" Type="http://schemas.openxmlformats.org/officeDocument/2006/relationships/image" Target="media/image179.wmf"/><Relationship Id="rId269" Type="http://schemas.openxmlformats.org/officeDocument/2006/relationships/image" Target="media/image200.wmf"/><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1.wmf"/><Relationship Id="rId129" Type="http://schemas.openxmlformats.org/officeDocument/2006/relationships/image" Target="media/image62.wmf"/><Relationship Id="rId280" Type="http://schemas.openxmlformats.org/officeDocument/2006/relationships/oleObject" Target="embeddings/oleObject61.bin"/><Relationship Id="rId315" Type="http://schemas.openxmlformats.org/officeDocument/2006/relationships/oleObject" Target="embeddings/oleObject78.bin"/><Relationship Id="rId54" Type="http://schemas.openxmlformats.org/officeDocument/2006/relationships/oleObject" Target="embeddings/oleObject23.bin"/><Relationship Id="rId75" Type="http://schemas.openxmlformats.org/officeDocument/2006/relationships/oleObject" Target="embeddings/oleObject39.bin"/><Relationship Id="rId96" Type="http://schemas.openxmlformats.org/officeDocument/2006/relationships/image" Target="media/image30.wmf"/><Relationship Id="rId140" Type="http://schemas.openxmlformats.org/officeDocument/2006/relationships/image" Target="media/image73.wmf"/><Relationship Id="rId161" Type="http://schemas.openxmlformats.org/officeDocument/2006/relationships/image" Target="media/image94.wmf"/><Relationship Id="rId182" Type="http://schemas.openxmlformats.org/officeDocument/2006/relationships/image" Target="media/image115.wmf"/><Relationship Id="rId217" Type="http://schemas.openxmlformats.org/officeDocument/2006/relationships/image" Target="media/image148.wmf"/><Relationship Id="rId6" Type="http://schemas.openxmlformats.org/officeDocument/2006/relationships/footnotes" Target="footnotes.xml"/><Relationship Id="rId238" Type="http://schemas.openxmlformats.org/officeDocument/2006/relationships/image" Target="media/image169.wmf"/><Relationship Id="rId259" Type="http://schemas.openxmlformats.org/officeDocument/2006/relationships/image" Target="media/image190.wmf"/><Relationship Id="rId23" Type="http://schemas.openxmlformats.org/officeDocument/2006/relationships/oleObject" Target="embeddings/oleObject6.bin"/><Relationship Id="rId119" Type="http://schemas.openxmlformats.org/officeDocument/2006/relationships/image" Target="media/image52.wmf"/><Relationship Id="rId270" Type="http://schemas.openxmlformats.org/officeDocument/2006/relationships/image" Target="media/image201.wmf"/><Relationship Id="rId291" Type="http://schemas.openxmlformats.org/officeDocument/2006/relationships/image" Target="media/image213.wmf"/><Relationship Id="rId305" Type="http://schemas.openxmlformats.org/officeDocument/2006/relationships/image" Target="media/image221.wmf"/><Relationship Id="rId326" Type="http://schemas.openxmlformats.org/officeDocument/2006/relationships/theme" Target="theme/theme1.xml"/><Relationship Id="rId44" Type="http://schemas.openxmlformats.org/officeDocument/2006/relationships/image" Target="media/image17.wmf"/><Relationship Id="rId65" Type="http://schemas.openxmlformats.org/officeDocument/2006/relationships/image" Target="media/image22.wmf"/><Relationship Id="rId86" Type="http://schemas.openxmlformats.org/officeDocument/2006/relationships/oleObject" Target="embeddings/oleObject49.bin"/><Relationship Id="rId130" Type="http://schemas.openxmlformats.org/officeDocument/2006/relationships/image" Target="media/image63.wmf"/><Relationship Id="rId151" Type="http://schemas.openxmlformats.org/officeDocument/2006/relationships/image" Target="media/image84.wmf"/><Relationship Id="rId172" Type="http://schemas.openxmlformats.org/officeDocument/2006/relationships/image" Target="media/image105.wmf"/><Relationship Id="rId193" Type="http://schemas.openxmlformats.org/officeDocument/2006/relationships/image" Target="media/image126.wmf"/><Relationship Id="rId207" Type="http://schemas.openxmlformats.org/officeDocument/2006/relationships/image" Target="media/image138.wmf"/><Relationship Id="rId228" Type="http://schemas.openxmlformats.org/officeDocument/2006/relationships/image" Target="media/image159.wmf"/><Relationship Id="rId249" Type="http://schemas.openxmlformats.org/officeDocument/2006/relationships/image" Target="media/image180.wmf"/><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191.wmf"/><Relationship Id="rId281" Type="http://schemas.openxmlformats.org/officeDocument/2006/relationships/image" Target="media/image209.wmf"/><Relationship Id="rId316" Type="http://schemas.openxmlformats.org/officeDocument/2006/relationships/image" Target="media/image227.wmf"/><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image" Target="media/image31.wmf"/><Relationship Id="rId120" Type="http://schemas.openxmlformats.org/officeDocument/2006/relationships/image" Target="media/image53.wmf"/><Relationship Id="rId141" Type="http://schemas.openxmlformats.org/officeDocument/2006/relationships/image" Target="media/image74.wmf"/><Relationship Id="rId7" Type="http://schemas.openxmlformats.org/officeDocument/2006/relationships/endnotes" Target="endnotes.xml"/><Relationship Id="rId162" Type="http://schemas.openxmlformats.org/officeDocument/2006/relationships/image" Target="media/image95.wmf"/><Relationship Id="rId183" Type="http://schemas.openxmlformats.org/officeDocument/2006/relationships/image" Target="media/image116.wmf"/><Relationship Id="rId218" Type="http://schemas.openxmlformats.org/officeDocument/2006/relationships/image" Target="media/image149.wmf"/><Relationship Id="rId239" Type="http://schemas.openxmlformats.org/officeDocument/2006/relationships/image" Target="media/image170.wmf"/><Relationship Id="rId250" Type="http://schemas.openxmlformats.org/officeDocument/2006/relationships/image" Target="media/image181.wmf"/><Relationship Id="rId271" Type="http://schemas.openxmlformats.org/officeDocument/2006/relationships/image" Target="media/image202.wmf"/><Relationship Id="rId292" Type="http://schemas.openxmlformats.org/officeDocument/2006/relationships/oleObject" Target="embeddings/oleObject68.bin"/><Relationship Id="rId306" Type="http://schemas.openxmlformats.org/officeDocument/2006/relationships/oleObject" Target="embeddings/oleObject74.bin"/><Relationship Id="rId24" Type="http://schemas.openxmlformats.org/officeDocument/2006/relationships/image" Target="media/image7.wmf"/><Relationship Id="rId45" Type="http://schemas.openxmlformats.org/officeDocument/2006/relationships/oleObject" Target="embeddings/oleObject17.bin"/><Relationship Id="rId66" Type="http://schemas.openxmlformats.org/officeDocument/2006/relationships/oleObject" Target="embeddings/oleObject33.bin"/><Relationship Id="rId87" Type="http://schemas.openxmlformats.org/officeDocument/2006/relationships/oleObject" Target="embeddings/oleObject50.bin"/><Relationship Id="rId110" Type="http://schemas.openxmlformats.org/officeDocument/2006/relationships/image" Target="media/image43.wmf"/><Relationship Id="rId131" Type="http://schemas.openxmlformats.org/officeDocument/2006/relationships/image" Target="media/image64.wmf"/><Relationship Id="rId152" Type="http://schemas.openxmlformats.org/officeDocument/2006/relationships/image" Target="media/image85.wmf"/><Relationship Id="rId173" Type="http://schemas.openxmlformats.org/officeDocument/2006/relationships/image" Target="media/image106.wmf"/><Relationship Id="rId194" Type="http://schemas.openxmlformats.org/officeDocument/2006/relationships/image" Target="media/image127.wmf"/><Relationship Id="rId208" Type="http://schemas.openxmlformats.org/officeDocument/2006/relationships/image" Target="media/image139.wmf"/><Relationship Id="rId229" Type="http://schemas.openxmlformats.org/officeDocument/2006/relationships/image" Target="media/image160.wmf"/><Relationship Id="rId240" Type="http://schemas.openxmlformats.org/officeDocument/2006/relationships/image" Target="media/image171.wmf"/><Relationship Id="rId261" Type="http://schemas.openxmlformats.org/officeDocument/2006/relationships/image" Target="media/image192.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41.bin"/><Relationship Id="rId100" Type="http://schemas.openxmlformats.org/officeDocument/2006/relationships/image" Target="media/image33.wmf"/><Relationship Id="rId105" Type="http://schemas.openxmlformats.org/officeDocument/2006/relationships/image" Target="media/image38.wmf"/><Relationship Id="rId126" Type="http://schemas.openxmlformats.org/officeDocument/2006/relationships/image" Target="media/image59.wmf"/><Relationship Id="rId147" Type="http://schemas.openxmlformats.org/officeDocument/2006/relationships/image" Target="media/image80.wmf"/><Relationship Id="rId168" Type="http://schemas.openxmlformats.org/officeDocument/2006/relationships/image" Target="media/image101.wmf"/><Relationship Id="rId282" Type="http://schemas.openxmlformats.org/officeDocument/2006/relationships/oleObject" Target="embeddings/oleObject62.bin"/><Relationship Id="rId312" Type="http://schemas.openxmlformats.org/officeDocument/2006/relationships/oleObject" Target="embeddings/oleObject77.bin"/><Relationship Id="rId317" Type="http://schemas.openxmlformats.org/officeDocument/2006/relationships/oleObject" Target="embeddings/oleObject79.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93" Type="http://schemas.openxmlformats.org/officeDocument/2006/relationships/image" Target="media/image28.wmf"/><Relationship Id="rId98" Type="http://schemas.openxmlformats.org/officeDocument/2006/relationships/oleObject" Target="embeddings/oleObject56.bin"/><Relationship Id="rId121" Type="http://schemas.openxmlformats.org/officeDocument/2006/relationships/image" Target="media/image54.wmf"/><Relationship Id="rId142" Type="http://schemas.openxmlformats.org/officeDocument/2006/relationships/image" Target="media/image75.wmf"/><Relationship Id="rId163" Type="http://schemas.openxmlformats.org/officeDocument/2006/relationships/image" Target="media/image96.wmf"/><Relationship Id="rId184" Type="http://schemas.openxmlformats.org/officeDocument/2006/relationships/image" Target="media/image117.wmf"/><Relationship Id="rId189" Type="http://schemas.openxmlformats.org/officeDocument/2006/relationships/image" Target="media/image122.wmf"/><Relationship Id="rId219" Type="http://schemas.openxmlformats.org/officeDocument/2006/relationships/image" Target="media/image150.wmf"/><Relationship Id="rId3" Type="http://schemas.openxmlformats.org/officeDocument/2006/relationships/styles" Target="styles.xml"/><Relationship Id="rId214" Type="http://schemas.openxmlformats.org/officeDocument/2006/relationships/image" Target="media/image145.wmf"/><Relationship Id="rId230" Type="http://schemas.openxmlformats.org/officeDocument/2006/relationships/image" Target="media/image161.wmf"/><Relationship Id="rId235" Type="http://schemas.openxmlformats.org/officeDocument/2006/relationships/image" Target="media/image166.wmf"/><Relationship Id="rId251" Type="http://schemas.openxmlformats.org/officeDocument/2006/relationships/image" Target="media/image182.wmf"/><Relationship Id="rId256" Type="http://schemas.openxmlformats.org/officeDocument/2006/relationships/image" Target="media/image187.wmf"/><Relationship Id="rId277" Type="http://schemas.openxmlformats.org/officeDocument/2006/relationships/image" Target="media/image207.wmf"/><Relationship Id="rId298" Type="http://schemas.openxmlformats.org/officeDocument/2006/relationships/oleObject" Target="embeddings/oleObject71.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3.wmf"/><Relationship Id="rId116" Type="http://schemas.openxmlformats.org/officeDocument/2006/relationships/image" Target="media/image49.wmf"/><Relationship Id="rId137" Type="http://schemas.openxmlformats.org/officeDocument/2006/relationships/image" Target="media/image70.wmf"/><Relationship Id="rId158" Type="http://schemas.openxmlformats.org/officeDocument/2006/relationships/image" Target="media/image91.wmf"/><Relationship Id="rId272" Type="http://schemas.openxmlformats.org/officeDocument/2006/relationships/image" Target="media/image203.wmf"/><Relationship Id="rId293" Type="http://schemas.openxmlformats.org/officeDocument/2006/relationships/image" Target="media/image214.wmf"/><Relationship Id="rId302" Type="http://schemas.openxmlformats.org/officeDocument/2006/relationships/oleObject" Target="embeddings/oleObject72.bin"/><Relationship Id="rId307" Type="http://schemas.openxmlformats.org/officeDocument/2006/relationships/image" Target="media/image222.wmf"/><Relationship Id="rId323"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image" Target="media/image44.wmf"/><Relationship Id="rId132" Type="http://schemas.openxmlformats.org/officeDocument/2006/relationships/image" Target="media/image65.wmf"/><Relationship Id="rId153" Type="http://schemas.openxmlformats.org/officeDocument/2006/relationships/image" Target="media/image86.wmf"/><Relationship Id="rId174" Type="http://schemas.openxmlformats.org/officeDocument/2006/relationships/image" Target="media/image107.wmf"/><Relationship Id="rId179" Type="http://schemas.openxmlformats.org/officeDocument/2006/relationships/image" Target="media/image112.wmf"/><Relationship Id="rId195" Type="http://schemas.openxmlformats.org/officeDocument/2006/relationships/image" Target="media/image128.wmf"/><Relationship Id="rId209" Type="http://schemas.openxmlformats.org/officeDocument/2006/relationships/image" Target="media/image140.wmf"/><Relationship Id="rId190" Type="http://schemas.openxmlformats.org/officeDocument/2006/relationships/image" Target="media/image123.wmf"/><Relationship Id="rId204" Type="http://schemas.openxmlformats.org/officeDocument/2006/relationships/image" Target="media/image135.wmf"/><Relationship Id="rId220" Type="http://schemas.openxmlformats.org/officeDocument/2006/relationships/image" Target="media/image151.wmf"/><Relationship Id="rId225" Type="http://schemas.openxmlformats.org/officeDocument/2006/relationships/image" Target="media/image156.wmf"/><Relationship Id="rId241" Type="http://schemas.openxmlformats.org/officeDocument/2006/relationships/image" Target="media/image172.wmf"/><Relationship Id="rId246" Type="http://schemas.openxmlformats.org/officeDocument/2006/relationships/image" Target="media/image177.wmf"/><Relationship Id="rId267" Type="http://schemas.openxmlformats.org/officeDocument/2006/relationships/image" Target="media/image198.wmf"/><Relationship Id="rId288" Type="http://schemas.openxmlformats.org/officeDocument/2006/relationships/oleObject" Target="embeddings/oleObject6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image" Target="media/image39.wmf"/><Relationship Id="rId127" Type="http://schemas.openxmlformats.org/officeDocument/2006/relationships/image" Target="media/image60.wmf"/><Relationship Id="rId262" Type="http://schemas.openxmlformats.org/officeDocument/2006/relationships/image" Target="media/image193.wmf"/><Relationship Id="rId283" Type="http://schemas.openxmlformats.org/officeDocument/2006/relationships/image" Target="media/image210.wmf"/><Relationship Id="rId313" Type="http://schemas.openxmlformats.org/officeDocument/2006/relationships/image" Target="media/image225.wmf"/><Relationship Id="rId318" Type="http://schemas.openxmlformats.org/officeDocument/2006/relationships/image" Target="media/image22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image" Target="media/image25.wmf"/><Relationship Id="rId78" Type="http://schemas.openxmlformats.org/officeDocument/2006/relationships/oleObject" Target="embeddings/oleObject42.bin"/><Relationship Id="rId94" Type="http://schemas.openxmlformats.org/officeDocument/2006/relationships/image" Target="media/image29.wmf"/><Relationship Id="rId99" Type="http://schemas.openxmlformats.org/officeDocument/2006/relationships/image" Target="media/image32.wmf"/><Relationship Id="rId101" Type="http://schemas.openxmlformats.org/officeDocument/2006/relationships/image" Target="media/image34.wmf"/><Relationship Id="rId122" Type="http://schemas.openxmlformats.org/officeDocument/2006/relationships/image" Target="media/image55.wmf"/><Relationship Id="rId143" Type="http://schemas.openxmlformats.org/officeDocument/2006/relationships/image" Target="media/image76.wmf"/><Relationship Id="rId148" Type="http://schemas.openxmlformats.org/officeDocument/2006/relationships/image" Target="media/image81.wmf"/><Relationship Id="rId164" Type="http://schemas.openxmlformats.org/officeDocument/2006/relationships/image" Target="media/image97.wmf"/><Relationship Id="rId169" Type="http://schemas.openxmlformats.org/officeDocument/2006/relationships/image" Target="media/image102.wmf"/><Relationship Id="rId185" Type="http://schemas.openxmlformats.org/officeDocument/2006/relationships/image" Target="media/image11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13.wmf"/><Relationship Id="rId210" Type="http://schemas.openxmlformats.org/officeDocument/2006/relationships/image" Target="media/image141.wmf"/><Relationship Id="rId215" Type="http://schemas.openxmlformats.org/officeDocument/2006/relationships/image" Target="media/image146.wmf"/><Relationship Id="rId236" Type="http://schemas.openxmlformats.org/officeDocument/2006/relationships/image" Target="media/image167.wmf"/><Relationship Id="rId257" Type="http://schemas.openxmlformats.org/officeDocument/2006/relationships/image" Target="media/image188.wmf"/><Relationship Id="rId278" Type="http://schemas.openxmlformats.org/officeDocument/2006/relationships/oleObject" Target="embeddings/oleObject60.bin"/><Relationship Id="rId26" Type="http://schemas.openxmlformats.org/officeDocument/2006/relationships/image" Target="media/image8.wmf"/><Relationship Id="rId231" Type="http://schemas.openxmlformats.org/officeDocument/2006/relationships/image" Target="media/image162.wmf"/><Relationship Id="rId252" Type="http://schemas.openxmlformats.org/officeDocument/2006/relationships/image" Target="media/image183.wmf"/><Relationship Id="rId273" Type="http://schemas.openxmlformats.org/officeDocument/2006/relationships/image" Target="media/image204.wmf"/><Relationship Id="rId294" Type="http://schemas.openxmlformats.org/officeDocument/2006/relationships/oleObject" Target="embeddings/oleObject69.bin"/><Relationship Id="rId308" Type="http://schemas.openxmlformats.org/officeDocument/2006/relationships/oleObject" Target="embeddings/oleObject75.bin"/><Relationship Id="rId47" Type="http://schemas.openxmlformats.org/officeDocument/2006/relationships/image" Target="media/image18.wmf"/><Relationship Id="rId68" Type="http://schemas.openxmlformats.org/officeDocument/2006/relationships/oleObject" Target="embeddings/oleObject34.bin"/><Relationship Id="rId89" Type="http://schemas.openxmlformats.org/officeDocument/2006/relationships/oleObject" Target="embeddings/oleObject52.bin"/><Relationship Id="rId112" Type="http://schemas.openxmlformats.org/officeDocument/2006/relationships/image" Target="media/image45.wmf"/><Relationship Id="rId133" Type="http://schemas.openxmlformats.org/officeDocument/2006/relationships/image" Target="media/image66.wmf"/><Relationship Id="rId154" Type="http://schemas.openxmlformats.org/officeDocument/2006/relationships/image" Target="media/image87.wmf"/><Relationship Id="rId175" Type="http://schemas.openxmlformats.org/officeDocument/2006/relationships/image" Target="media/image108.wmf"/><Relationship Id="rId196" Type="http://schemas.openxmlformats.org/officeDocument/2006/relationships/oleObject" Target="embeddings/oleObject57.bin"/><Relationship Id="rId200" Type="http://schemas.openxmlformats.org/officeDocument/2006/relationships/image" Target="media/image131.wmf"/><Relationship Id="rId16" Type="http://schemas.openxmlformats.org/officeDocument/2006/relationships/image" Target="media/image3.wmf"/><Relationship Id="rId221" Type="http://schemas.openxmlformats.org/officeDocument/2006/relationships/image" Target="media/image152.wmf"/><Relationship Id="rId242" Type="http://schemas.openxmlformats.org/officeDocument/2006/relationships/image" Target="media/image173.wmf"/><Relationship Id="rId263" Type="http://schemas.openxmlformats.org/officeDocument/2006/relationships/image" Target="media/image194.wmf"/><Relationship Id="rId284" Type="http://schemas.openxmlformats.org/officeDocument/2006/relationships/oleObject" Target="embeddings/oleObject63.bin"/><Relationship Id="rId319" Type="http://schemas.openxmlformats.org/officeDocument/2006/relationships/image" Target="media/image229.wmf"/><Relationship Id="rId37" Type="http://schemas.openxmlformats.org/officeDocument/2006/relationships/oleObject" Target="embeddings/oleObject13.bin"/><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5.wmf"/><Relationship Id="rId123" Type="http://schemas.openxmlformats.org/officeDocument/2006/relationships/image" Target="media/image56.wmf"/><Relationship Id="rId144" Type="http://schemas.openxmlformats.org/officeDocument/2006/relationships/image" Target="media/image77.wmf"/><Relationship Id="rId90" Type="http://schemas.openxmlformats.org/officeDocument/2006/relationships/oleObject" Target="embeddings/oleObject53.bin"/><Relationship Id="rId165" Type="http://schemas.openxmlformats.org/officeDocument/2006/relationships/image" Target="media/image98.wmf"/><Relationship Id="rId186" Type="http://schemas.openxmlformats.org/officeDocument/2006/relationships/image" Target="media/image119.wmf"/><Relationship Id="rId211" Type="http://schemas.openxmlformats.org/officeDocument/2006/relationships/image" Target="media/image142.wmf"/><Relationship Id="rId232" Type="http://schemas.openxmlformats.org/officeDocument/2006/relationships/image" Target="media/image163.wmf"/><Relationship Id="rId253" Type="http://schemas.openxmlformats.org/officeDocument/2006/relationships/image" Target="media/image184.wmf"/><Relationship Id="rId274" Type="http://schemas.openxmlformats.org/officeDocument/2006/relationships/image" Target="media/image205.wmf"/><Relationship Id="rId295" Type="http://schemas.openxmlformats.org/officeDocument/2006/relationships/image" Target="media/image215.wmf"/><Relationship Id="rId309" Type="http://schemas.openxmlformats.org/officeDocument/2006/relationships/image" Target="media/image223.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image" Target="media/image46.wmf"/><Relationship Id="rId134" Type="http://schemas.openxmlformats.org/officeDocument/2006/relationships/image" Target="media/image67.wmf"/><Relationship Id="rId320" Type="http://schemas.openxmlformats.org/officeDocument/2006/relationships/image" Target="media/image230.wmf"/><Relationship Id="rId80" Type="http://schemas.openxmlformats.org/officeDocument/2006/relationships/oleObject" Target="embeddings/oleObject44.bin"/><Relationship Id="rId155" Type="http://schemas.openxmlformats.org/officeDocument/2006/relationships/image" Target="media/image88.wmf"/><Relationship Id="rId176" Type="http://schemas.openxmlformats.org/officeDocument/2006/relationships/image" Target="media/image109.wmf"/><Relationship Id="rId197" Type="http://schemas.openxmlformats.org/officeDocument/2006/relationships/oleObject" Target="embeddings/oleObject58.bin"/><Relationship Id="rId201" Type="http://schemas.openxmlformats.org/officeDocument/2006/relationships/image" Target="media/image132.wmf"/><Relationship Id="rId222" Type="http://schemas.openxmlformats.org/officeDocument/2006/relationships/image" Target="media/image153.wmf"/><Relationship Id="rId243" Type="http://schemas.openxmlformats.org/officeDocument/2006/relationships/image" Target="media/image174.wmf"/><Relationship Id="rId264" Type="http://schemas.openxmlformats.org/officeDocument/2006/relationships/image" Target="media/image195.wmf"/><Relationship Id="rId285" Type="http://schemas.openxmlformats.org/officeDocument/2006/relationships/image" Target="media/image211.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image" Target="media/image36.wmf"/><Relationship Id="rId124" Type="http://schemas.openxmlformats.org/officeDocument/2006/relationships/image" Target="media/image57.wmf"/><Relationship Id="rId310" Type="http://schemas.openxmlformats.org/officeDocument/2006/relationships/oleObject" Target="embeddings/oleObject76.bin"/><Relationship Id="rId70" Type="http://schemas.openxmlformats.org/officeDocument/2006/relationships/oleObject" Target="embeddings/oleObject35.bin"/><Relationship Id="rId91" Type="http://schemas.openxmlformats.org/officeDocument/2006/relationships/oleObject" Target="embeddings/oleObject54.bin"/><Relationship Id="rId145" Type="http://schemas.openxmlformats.org/officeDocument/2006/relationships/image" Target="media/image78.wmf"/><Relationship Id="rId166" Type="http://schemas.openxmlformats.org/officeDocument/2006/relationships/image" Target="media/image99.wmf"/><Relationship Id="rId187" Type="http://schemas.openxmlformats.org/officeDocument/2006/relationships/image" Target="media/image120.wmf"/><Relationship Id="rId1" Type="http://schemas.microsoft.com/office/2006/relationships/keyMapCustomizations" Target="customizations.xml"/><Relationship Id="rId212" Type="http://schemas.openxmlformats.org/officeDocument/2006/relationships/image" Target="media/image143.wmf"/><Relationship Id="rId233" Type="http://schemas.openxmlformats.org/officeDocument/2006/relationships/image" Target="media/image164.wmf"/><Relationship Id="rId254" Type="http://schemas.openxmlformats.org/officeDocument/2006/relationships/image" Target="media/image185.wmf"/><Relationship Id="rId28" Type="http://schemas.openxmlformats.org/officeDocument/2006/relationships/image" Target="media/image9.wmf"/><Relationship Id="rId49" Type="http://schemas.openxmlformats.org/officeDocument/2006/relationships/oleObject" Target="embeddings/oleObject20.bin"/><Relationship Id="rId114" Type="http://schemas.openxmlformats.org/officeDocument/2006/relationships/image" Target="media/image47.wmf"/><Relationship Id="rId275" Type="http://schemas.openxmlformats.org/officeDocument/2006/relationships/oleObject" Target="embeddings/oleObject59.bin"/><Relationship Id="rId296" Type="http://schemas.openxmlformats.org/officeDocument/2006/relationships/oleObject" Target="embeddings/oleObject70.bin"/><Relationship Id="rId300" Type="http://schemas.openxmlformats.org/officeDocument/2006/relationships/image" Target="media/image218.wmf"/><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68.wmf"/><Relationship Id="rId156" Type="http://schemas.openxmlformats.org/officeDocument/2006/relationships/image" Target="media/image89.wmf"/><Relationship Id="rId177" Type="http://schemas.openxmlformats.org/officeDocument/2006/relationships/image" Target="media/image110.wmf"/><Relationship Id="rId198" Type="http://schemas.openxmlformats.org/officeDocument/2006/relationships/image" Target="media/image129.wmf"/><Relationship Id="rId321" Type="http://schemas.openxmlformats.org/officeDocument/2006/relationships/header" Target="header2.xml"/><Relationship Id="rId202" Type="http://schemas.openxmlformats.org/officeDocument/2006/relationships/image" Target="media/image133.wmf"/><Relationship Id="rId223" Type="http://schemas.openxmlformats.org/officeDocument/2006/relationships/image" Target="media/image154.wmf"/><Relationship Id="rId244" Type="http://schemas.openxmlformats.org/officeDocument/2006/relationships/image" Target="media/image175.wmf"/><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image" Target="media/image196.wmf"/><Relationship Id="rId286" Type="http://schemas.openxmlformats.org/officeDocument/2006/relationships/oleObject" Target="embeddings/oleObject64.bin"/><Relationship Id="rId50" Type="http://schemas.openxmlformats.org/officeDocument/2006/relationships/image" Target="media/image19.wmf"/><Relationship Id="rId104" Type="http://schemas.openxmlformats.org/officeDocument/2006/relationships/image" Target="media/image37.wmf"/><Relationship Id="rId125" Type="http://schemas.openxmlformats.org/officeDocument/2006/relationships/image" Target="media/image58.wmf"/><Relationship Id="rId146" Type="http://schemas.openxmlformats.org/officeDocument/2006/relationships/image" Target="media/image79.wmf"/><Relationship Id="rId167" Type="http://schemas.openxmlformats.org/officeDocument/2006/relationships/image" Target="media/image100.wmf"/><Relationship Id="rId188" Type="http://schemas.openxmlformats.org/officeDocument/2006/relationships/image" Target="media/image121.wmf"/><Relationship Id="rId311" Type="http://schemas.openxmlformats.org/officeDocument/2006/relationships/image" Target="media/image224.wmf"/><Relationship Id="rId71" Type="http://schemas.openxmlformats.org/officeDocument/2006/relationships/oleObject" Target="embeddings/oleObject36.bin"/><Relationship Id="rId92" Type="http://schemas.openxmlformats.org/officeDocument/2006/relationships/image" Target="media/image27.wmf"/><Relationship Id="rId213" Type="http://schemas.openxmlformats.org/officeDocument/2006/relationships/image" Target="media/image144.wmf"/><Relationship Id="rId234" Type="http://schemas.openxmlformats.org/officeDocument/2006/relationships/image" Target="media/image165.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image" Target="media/image186.wmf"/><Relationship Id="rId276" Type="http://schemas.openxmlformats.org/officeDocument/2006/relationships/image" Target="media/image206.wmf"/><Relationship Id="rId297" Type="http://schemas.openxmlformats.org/officeDocument/2006/relationships/image" Target="media/image216.wmf"/><Relationship Id="rId40" Type="http://schemas.openxmlformats.org/officeDocument/2006/relationships/image" Target="media/image15.wmf"/><Relationship Id="rId115" Type="http://schemas.openxmlformats.org/officeDocument/2006/relationships/image" Target="media/image48.wmf"/><Relationship Id="rId136" Type="http://schemas.openxmlformats.org/officeDocument/2006/relationships/image" Target="media/image69.wmf"/><Relationship Id="rId157" Type="http://schemas.openxmlformats.org/officeDocument/2006/relationships/image" Target="media/image90.wmf"/><Relationship Id="rId178" Type="http://schemas.openxmlformats.org/officeDocument/2006/relationships/image" Target="media/image111.wmf"/><Relationship Id="rId301" Type="http://schemas.openxmlformats.org/officeDocument/2006/relationships/image" Target="media/image219.wmf"/><Relationship Id="rId322" Type="http://schemas.openxmlformats.org/officeDocument/2006/relationships/header" Target="header3.xml"/><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image" Target="media/image130.wmf"/><Relationship Id="rId203" Type="http://schemas.openxmlformats.org/officeDocument/2006/relationships/image" Target="media/image134.wmf"/><Relationship Id="rId19" Type="http://schemas.openxmlformats.org/officeDocument/2006/relationships/oleObject" Target="embeddings/oleObject4.bin"/><Relationship Id="rId224" Type="http://schemas.openxmlformats.org/officeDocument/2006/relationships/image" Target="media/image155.wmf"/><Relationship Id="rId245" Type="http://schemas.openxmlformats.org/officeDocument/2006/relationships/image" Target="media/image176.wmf"/><Relationship Id="rId266" Type="http://schemas.openxmlformats.org/officeDocument/2006/relationships/image" Target="media/image197.wmf"/><Relationship Id="rId287" Type="http://schemas.openxmlformats.org/officeDocument/2006/relationships/oleObject" Target="embeddings/oleObject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10</Pages>
  <Words>2926</Words>
  <Characters>16683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Md Saifur Rahman</cp:lastModifiedBy>
  <cp:revision>4</cp:revision>
  <cp:lastPrinted>2017-05-05T18:11:00Z</cp:lastPrinted>
  <dcterms:created xsi:type="dcterms:W3CDTF">2017-05-18T02:15:00Z</dcterms:created>
  <dcterms:modified xsi:type="dcterms:W3CDTF">2017-05-18T02:28:00Z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